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A5" w:rsidRDefault="006809DC">
      <w:pPr>
        <w:pStyle w:val="Title"/>
        <w:widowControl/>
        <w:rPr>
          <w:b/>
          <w:u w:val="single"/>
        </w:rPr>
      </w:pPr>
      <w:r>
        <w:rPr>
          <w:b/>
          <w:u w:val="single"/>
        </w:rPr>
        <w:t>ISC 471/</w:t>
      </w:r>
      <w:r w:rsidR="0063219C">
        <w:rPr>
          <w:b/>
          <w:u w:val="single"/>
        </w:rPr>
        <w:t>HCI</w:t>
      </w:r>
      <w:r w:rsidR="00C26EA5">
        <w:rPr>
          <w:b/>
          <w:u w:val="single"/>
        </w:rPr>
        <w:t xml:space="preserve"> </w:t>
      </w:r>
      <w:r w:rsidR="0063219C">
        <w:rPr>
          <w:b/>
          <w:u w:val="single"/>
        </w:rPr>
        <w:t>571</w:t>
      </w:r>
      <w:r w:rsidR="00C26EA5">
        <w:rPr>
          <w:b/>
          <w:u w:val="single"/>
        </w:rPr>
        <w:t xml:space="preserve"> </w:t>
      </w:r>
      <w:r w:rsidR="008C0EEE">
        <w:rPr>
          <w:b/>
          <w:u w:val="single"/>
        </w:rPr>
        <w:t>Fall</w:t>
      </w:r>
      <w:r w:rsidR="00C26EA5">
        <w:rPr>
          <w:b/>
          <w:u w:val="single"/>
        </w:rPr>
        <w:t xml:space="preserve"> 20</w:t>
      </w:r>
      <w:r w:rsidR="008C0EEE">
        <w:rPr>
          <w:b/>
          <w:u w:val="single"/>
        </w:rPr>
        <w:t>12</w:t>
      </w:r>
    </w:p>
    <w:p w:rsidR="00C26EA5" w:rsidRDefault="0063219C">
      <w:pPr>
        <w:pStyle w:val="BodyText"/>
        <w:widowControl/>
        <w:rPr>
          <w:b/>
          <w:sz w:val="24"/>
        </w:rPr>
      </w:pPr>
      <w:r>
        <w:rPr>
          <w:b/>
          <w:sz w:val="24"/>
          <w:u w:val="single"/>
        </w:rPr>
        <w:t>Introduction to Biomedical Information Systems</w:t>
      </w:r>
    </w:p>
    <w:p w:rsidR="00C26EA5" w:rsidRDefault="00C26EA5">
      <w:pPr>
        <w:pStyle w:val="BodyText"/>
        <w:widowControl/>
        <w:jc w:val="left"/>
        <w:rPr>
          <w:sz w:val="24"/>
        </w:rPr>
      </w:pPr>
      <w:r>
        <w:rPr>
          <w:sz w:val="24"/>
        </w:rPr>
        <w:t xml:space="preserve">Instructor: Isabelle </w:t>
      </w:r>
      <w:proofErr w:type="spellStart"/>
      <w:r>
        <w:rPr>
          <w:sz w:val="24"/>
        </w:rPr>
        <w:t>Bichindaritz</w:t>
      </w:r>
      <w:proofErr w:type="spellEnd"/>
      <w:r>
        <w:rPr>
          <w:sz w:val="24"/>
        </w:rPr>
        <w:t>, Ph.D.</w:t>
      </w:r>
    </w:p>
    <w:p w:rsidR="00C26EA5" w:rsidRDefault="008C0EEE">
      <w:pPr>
        <w:pStyle w:val="BodyText"/>
        <w:widowControl/>
        <w:jc w:val="left"/>
        <w:rPr>
          <w:sz w:val="24"/>
        </w:rPr>
      </w:pPr>
      <w:r>
        <w:rPr>
          <w:sz w:val="24"/>
        </w:rPr>
        <w:t>Class:</w:t>
      </w:r>
      <w:r>
        <w:rPr>
          <w:sz w:val="24"/>
        </w:rPr>
        <w:tab/>
        <w:t xml:space="preserve">  M/W</w:t>
      </w:r>
      <w:r w:rsidR="0063219C">
        <w:rPr>
          <w:sz w:val="24"/>
        </w:rPr>
        <w:t xml:space="preserve">/F </w:t>
      </w:r>
      <w:proofErr w:type="spellStart"/>
      <w:r w:rsidR="0063219C">
        <w:rPr>
          <w:sz w:val="24"/>
        </w:rPr>
        <w:t>Snygg</w:t>
      </w:r>
      <w:proofErr w:type="spellEnd"/>
      <w:r w:rsidR="0063219C">
        <w:rPr>
          <w:sz w:val="24"/>
        </w:rPr>
        <w:t xml:space="preserve"> 103 / </w:t>
      </w:r>
      <w:proofErr w:type="spellStart"/>
      <w:r w:rsidR="0063219C">
        <w:rPr>
          <w:sz w:val="24"/>
        </w:rPr>
        <w:t>Snygg</w:t>
      </w:r>
      <w:proofErr w:type="spellEnd"/>
      <w:r w:rsidR="0063219C">
        <w:rPr>
          <w:sz w:val="24"/>
        </w:rPr>
        <w:t xml:space="preserve"> 322 1:50 P.M. – 2:4</w:t>
      </w:r>
      <w:r w:rsidR="00BA7AE7">
        <w:rPr>
          <w:sz w:val="24"/>
        </w:rPr>
        <w:t>5</w:t>
      </w:r>
      <w:r w:rsidR="00C26EA5">
        <w:rPr>
          <w:sz w:val="24"/>
        </w:rPr>
        <w:t xml:space="preserve"> P.M.</w:t>
      </w:r>
    </w:p>
    <w:p w:rsidR="00C26EA5" w:rsidRDefault="00C26EA5">
      <w:pPr>
        <w:pStyle w:val="BodyText"/>
        <w:widowControl/>
        <w:jc w:val="left"/>
        <w:rPr>
          <w:b/>
          <w:sz w:val="24"/>
          <w:lang w:val="fr-FR"/>
        </w:rPr>
      </w:pPr>
      <w:r>
        <w:rPr>
          <w:sz w:val="24"/>
          <w:lang w:val="fr-FR"/>
        </w:rPr>
        <w:t xml:space="preserve">E-mail: </w:t>
      </w:r>
      <w:hyperlink r:id="rId7" w:history="1">
        <w:r w:rsidR="008C0EEE" w:rsidRPr="00F47DAF">
          <w:rPr>
            <w:rStyle w:val="Hyperlink"/>
            <w:b/>
            <w:sz w:val="24"/>
            <w:lang w:val="fr-FR"/>
          </w:rPr>
          <w:t>ibichind@oswego.edu</w:t>
        </w:r>
      </w:hyperlink>
    </w:p>
    <w:p w:rsidR="00C26EA5" w:rsidRDefault="00C26EA5">
      <w:pPr>
        <w:pStyle w:val="BodyText"/>
        <w:widowControl/>
        <w:jc w:val="left"/>
        <w:rPr>
          <w:bCs/>
          <w:sz w:val="24"/>
          <w:lang w:val="fr-FR"/>
        </w:rPr>
      </w:pPr>
      <w:r>
        <w:rPr>
          <w:bCs/>
          <w:sz w:val="24"/>
          <w:lang w:val="fr-FR"/>
        </w:rPr>
        <w:t xml:space="preserve">Office: </w:t>
      </w:r>
      <w:proofErr w:type="spellStart"/>
      <w:r w:rsidR="00BA7AE7">
        <w:rPr>
          <w:bCs/>
          <w:sz w:val="24"/>
          <w:lang w:val="fr-FR"/>
        </w:rPr>
        <w:t>Snygg</w:t>
      </w:r>
      <w:proofErr w:type="spellEnd"/>
      <w:r w:rsidR="00BA7AE7">
        <w:rPr>
          <w:bCs/>
          <w:sz w:val="24"/>
          <w:lang w:val="fr-FR"/>
        </w:rPr>
        <w:t xml:space="preserve"> 118</w:t>
      </w:r>
    </w:p>
    <w:p w:rsidR="00C26EA5" w:rsidRDefault="00C26EA5">
      <w:pPr>
        <w:pStyle w:val="BodyText"/>
        <w:widowControl/>
        <w:jc w:val="left"/>
        <w:rPr>
          <w:sz w:val="24"/>
        </w:rPr>
      </w:pPr>
      <w:r>
        <w:rPr>
          <w:sz w:val="24"/>
        </w:rPr>
        <w:t>Office hours:   M</w:t>
      </w:r>
      <w:r w:rsidR="00BA7AE7">
        <w:rPr>
          <w:sz w:val="24"/>
        </w:rPr>
        <w:t>/W</w:t>
      </w:r>
      <w:r>
        <w:rPr>
          <w:sz w:val="24"/>
        </w:rPr>
        <w:t xml:space="preserve"> </w:t>
      </w:r>
      <w:r w:rsidR="00BA7AE7">
        <w:rPr>
          <w:sz w:val="24"/>
        </w:rPr>
        <w:t>10:30 A</w:t>
      </w:r>
      <w:r w:rsidR="008C0EEE">
        <w:rPr>
          <w:sz w:val="24"/>
        </w:rPr>
        <w:t xml:space="preserve">.M. – </w:t>
      </w:r>
      <w:r w:rsidR="00BA7AE7">
        <w:rPr>
          <w:sz w:val="24"/>
        </w:rPr>
        <w:t>11:20 A</w:t>
      </w:r>
      <w:r>
        <w:rPr>
          <w:sz w:val="24"/>
        </w:rPr>
        <w:t>.M.</w:t>
      </w:r>
    </w:p>
    <w:p w:rsidR="00C26EA5" w:rsidRDefault="00BA7AE7">
      <w:pPr>
        <w:pStyle w:val="BodyText"/>
        <w:widowControl/>
        <w:ind w:left="720" w:firstLine="720"/>
        <w:jc w:val="left"/>
        <w:rPr>
          <w:sz w:val="24"/>
        </w:rPr>
      </w:pPr>
      <w:proofErr w:type="gramStart"/>
      <w:r>
        <w:rPr>
          <w:sz w:val="24"/>
        </w:rPr>
        <w:t>M/</w:t>
      </w:r>
      <w:r w:rsidR="008C0EEE">
        <w:rPr>
          <w:sz w:val="24"/>
        </w:rPr>
        <w:t xml:space="preserve">W 3 P.M. </w:t>
      </w:r>
      <w:r>
        <w:rPr>
          <w:sz w:val="24"/>
        </w:rPr>
        <w:t>– 4</w:t>
      </w:r>
      <w:r w:rsidR="008C0EEE">
        <w:rPr>
          <w:sz w:val="24"/>
        </w:rPr>
        <w:t xml:space="preserve"> P.M.</w:t>
      </w:r>
      <w:proofErr w:type="gramEnd"/>
    </w:p>
    <w:p w:rsidR="00C26EA5" w:rsidRDefault="00C26EA5">
      <w:pPr>
        <w:pStyle w:val="BodyText"/>
        <w:widowControl/>
        <w:jc w:val="left"/>
        <w:rPr>
          <w:sz w:val="24"/>
        </w:rPr>
      </w:pPr>
      <w:r>
        <w:rPr>
          <w:sz w:val="24"/>
        </w:rPr>
        <w:tab/>
      </w:r>
      <w:r>
        <w:rPr>
          <w:sz w:val="24"/>
        </w:rPr>
        <w:tab/>
      </w:r>
      <w:proofErr w:type="gramStart"/>
      <w:r>
        <w:rPr>
          <w:sz w:val="24"/>
        </w:rPr>
        <w:t>always</w:t>
      </w:r>
      <w:proofErr w:type="gramEnd"/>
      <w:r>
        <w:rPr>
          <w:sz w:val="24"/>
        </w:rPr>
        <w:t xml:space="preserve"> by e-mail</w:t>
      </w:r>
    </w:p>
    <w:p w:rsidR="00C26EA5" w:rsidRDefault="00C26EA5">
      <w:pPr>
        <w:pStyle w:val="BodyText"/>
        <w:widowControl/>
        <w:jc w:val="left"/>
        <w:rPr>
          <w:sz w:val="24"/>
        </w:rPr>
      </w:pPr>
      <w:r>
        <w:rPr>
          <w:sz w:val="24"/>
        </w:rPr>
        <w:tab/>
      </w:r>
      <w:r>
        <w:rPr>
          <w:sz w:val="24"/>
        </w:rPr>
        <w:tab/>
      </w:r>
      <w:proofErr w:type="gramStart"/>
      <w:r>
        <w:rPr>
          <w:sz w:val="24"/>
        </w:rPr>
        <w:t>by</w:t>
      </w:r>
      <w:proofErr w:type="gramEnd"/>
      <w:r>
        <w:rPr>
          <w:sz w:val="24"/>
        </w:rPr>
        <w:t xml:space="preserve"> appointment</w:t>
      </w:r>
    </w:p>
    <w:p w:rsidR="00C26EA5" w:rsidRDefault="00C26EA5">
      <w:pPr>
        <w:pStyle w:val="BodyText"/>
        <w:widowControl/>
        <w:jc w:val="left"/>
        <w:rPr>
          <w:sz w:val="24"/>
        </w:rPr>
      </w:pPr>
      <w:proofErr w:type="gramStart"/>
      <w:r>
        <w:rPr>
          <w:sz w:val="24"/>
        </w:rPr>
        <w:t xml:space="preserve">Class Web-site: </w:t>
      </w:r>
      <w:r w:rsidR="00BA7AE7">
        <w:rPr>
          <w:sz w:val="24"/>
        </w:rPr>
        <w:t>ANGEL</w:t>
      </w:r>
      <w:r w:rsidR="00717DDB">
        <w:rPr>
          <w:sz w:val="24"/>
        </w:rPr>
        <w:t xml:space="preserve"> and </w:t>
      </w:r>
      <w:hyperlink r:id="rId8" w:history="1">
        <w:r w:rsidR="00717DDB" w:rsidRPr="005F5DF2">
          <w:rPr>
            <w:rStyle w:val="Hyperlink"/>
            <w:sz w:val="24"/>
          </w:rPr>
          <w:t>http://cs.oswego.edu/~bichinda/isc471-hci571</w:t>
        </w:r>
      </w:hyperlink>
      <w:r w:rsidR="00717DDB">
        <w:rPr>
          <w:sz w:val="24"/>
        </w:rPr>
        <w:t>.</w:t>
      </w:r>
      <w:proofErr w:type="gramEnd"/>
      <w:r w:rsidR="00717DDB">
        <w:rPr>
          <w:sz w:val="24"/>
        </w:rPr>
        <w:t xml:space="preserve"> </w:t>
      </w:r>
    </w:p>
    <w:p w:rsidR="00C26EA5" w:rsidRDefault="00C26EA5">
      <w:pPr>
        <w:pStyle w:val="BodyText"/>
        <w:widowControl/>
        <w:jc w:val="left"/>
        <w:rPr>
          <w:sz w:val="24"/>
        </w:rPr>
      </w:pPr>
    </w:p>
    <w:p w:rsidR="00A325A6" w:rsidRDefault="00A325A6" w:rsidP="00A325A6">
      <w:pPr>
        <w:pStyle w:val="BodyText"/>
        <w:widowControl/>
        <w:jc w:val="left"/>
        <w:rPr>
          <w:b/>
          <w:sz w:val="24"/>
          <w:u w:val="single"/>
        </w:rPr>
      </w:pPr>
      <w:r>
        <w:rPr>
          <w:b/>
          <w:sz w:val="24"/>
          <w:u w:val="single"/>
        </w:rPr>
        <w:t xml:space="preserve">CATALOG </w:t>
      </w:r>
      <w:r w:rsidR="0053684E">
        <w:rPr>
          <w:b/>
          <w:sz w:val="24"/>
          <w:u w:val="single"/>
        </w:rPr>
        <w:t>DESCRIPTION</w:t>
      </w:r>
    </w:p>
    <w:p w:rsidR="0063219C" w:rsidRDefault="0063219C" w:rsidP="0063219C">
      <w:pPr>
        <w:pStyle w:val="BodyText"/>
        <w:widowControl/>
        <w:jc w:val="left"/>
        <w:rPr>
          <w:sz w:val="24"/>
        </w:rPr>
      </w:pPr>
      <w:r>
        <w:rPr>
          <w:sz w:val="24"/>
        </w:rPr>
        <w:t>The course is an introduction to technologies and practices in medical, health, and biological information systems. Topics include terminology, data sets, relational, and distributed databases, privacy, computer and network security, web services, human-computer interaction, and emerging trends. Students engage in projects which apply computing and information technologies to one or more areas of these information systems.</w:t>
      </w:r>
    </w:p>
    <w:p w:rsidR="00A325A6" w:rsidRDefault="00A325A6">
      <w:pPr>
        <w:pStyle w:val="BodyText"/>
        <w:widowControl/>
        <w:jc w:val="left"/>
        <w:rPr>
          <w:sz w:val="24"/>
        </w:rPr>
      </w:pPr>
    </w:p>
    <w:p w:rsidR="00C26EA5" w:rsidRDefault="001D272C">
      <w:pPr>
        <w:pStyle w:val="BodyText"/>
        <w:widowControl/>
        <w:jc w:val="left"/>
        <w:rPr>
          <w:b/>
          <w:sz w:val="24"/>
          <w:u w:val="single"/>
        </w:rPr>
      </w:pPr>
      <w:r>
        <w:rPr>
          <w:b/>
          <w:sz w:val="24"/>
          <w:u w:val="single"/>
        </w:rPr>
        <w:t>OBJECTIVES</w:t>
      </w:r>
    </w:p>
    <w:p w:rsidR="00C26EA5" w:rsidRDefault="0063219C">
      <w:pPr>
        <w:pStyle w:val="BodyText"/>
        <w:widowControl/>
        <w:jc w:val="left"/>
        <w:rPr>
          <w:sz w:val="24"/>
        </w:rPr>
      </w:pPr>
      <w:r>
        <w:rPr>
          <w:sz w:val="24"/>
        </w:rPr>
        <w:t>HCI 571</w:t>
      </w:r>
      <w:r w:rsidR="00A325A6">
        <w:rPr>
          <w:sz w:val="24"/>
        </w:rPr>
        <w:t xml:space="preserve"> </w:t>
      </w:r>
      <w:r w:rsidR="00E8251C">
        <w:rPr>
          <w:sz w:val="24"/>
        </w:rPr>
        <w:t>introduces students to biomedical information systems</w:t>
      </w:r>
      <w:r w:rsidR="00987155">
        <w:rPr>
          <w:sz w:val="24"/>
        </w:rPr>
        <w:t xml:space="preserve"> concepts and skills</w:t>
      </w:r>
      <w:r w:rsidR="00C26EA5">
        <w:rPr>
          <w:sz w:val="24"/>
        </w:rPr>
        <w:t xml:space="preserve">. </w:t>
      </w:r>
      <w:r w:rsidR="00987155">
        <w:rPr>
          <w:sz w:val="24"/>
        </w:rPr>
        <w:t>Upon successful completion of the course, the students will be able to</w:t>
      </w:r>
      <w:r w:rsidR="00C26EA5">
        <w:rPr>
          <w:sz w:val="24"/>
        </w:rPr>
        <w:t>:</w:t>
      </w:r>
    </w:p>
    <w:p w:rsidR="00C26EA5" w:rsidRDefault="00A96F8E">
      <w:pPr>
        <w:pStyle w:val="BodyText"/>
        <w:widowControl/>
        <w:numPr>
          <w:ilvl w:val="0"/>
          <w:numId w:val="5"/>
        </w:numPr>
        <w:tabs>
          <w:tab w:val="left" w:pos="780"/>
        </w:tabs>
        <w:jc w:val="left"/>
        <w:rPr>
          <w:sz w:val="24"/>
        </w:rPr>
      </w:pPr>
      <w:r>
        <w:rPr>
          <w:sz w:val="24"/>
        </w:rPr>
        <w:t>Articulate institutional, social, and cultural aspects of the health care environment, as well as discuss ethical and legal issues associated with the medical field</w:t>
      </w:r>
      <w:r w:rsidR="005864A4">
        <w:rPr>
          <w:sz w:val="24"/>
        </w:rPr>
        <w:t>.</w:t>
      </w:r>
    </w:p>
    <w:p w:rsidR="00A96F8E" w:rsidRDefault="00A96F8E">
      <w:pPr>
        <w:pStyle w:val="BodyText"/>
        <w:widowControl/>
        <w:numPr>
          <w:ilvl w:val="0"/>
          <w:numId w:val="5"/>
        </w:numPr>
        <w:tabs>
          <w:tab w:val="left" w:pos="780"/>
        </w:tabs>
        <w:jc w:val="left"/>
        <w:rPr>
          <w:sz w:val="24"/>
        </w:rPr>
      </w:pPr>
      <w:r>
        <w:rPr>
          <w:sz w:val="24"/>
        </w:rPr>
        <w:t>Read and analyze scientific publications in information technology applied to biomedical information systems.</w:t>
      </w:r>
    </w:p>
    <w:p w:rsidR="00A96F8E" w:rsidRDefault="00A96F8E">
      <w:pPr>
        <w:pStyle w:val="BodyText"/>
        <w:widowControl/>
        <w:numPr>
          <w:ilvl w:val="0"/>
          <w:numId w:val="5"/>
        </w:numPr>
        <w:tabs>
          <w:tab w:val="left" w:pos="780"/>
        </w:tabs>
        <w:jc w:val="left"/>
        <w:rPr>
          <w:sz w:val="24"/>
        </w:rPr>
      </w:pPr>
      <w:r>
        <w:rPr>
          <w:sz w:val="24"/>
        </w:rPr>
        <w:t>Specify and evaluate computer security criteria for biomedical web services, and relational database applications.</w:t>
      </w:r>
    </w:p>
    <w:p w:rsidR="00A96F8E" w:rsidRDefault="00A96F8E">
      <w:pPr>
        <w:pStyle w:val="BodyText"/>
        <w:widowControl/>
        <w:numPr>
          <w:ilvl w:val="0"/>
          <w:numId w:val="5"/>
        </w:numPr>
        <w:tabs>
          <w:tab w:val="left" w:pos="780"/>
        </w:tabs>
        <w:jc w:val="left"/>
        <w:rPr>
          <w:sz w:val="24"/>
        </w:rPr>
      </w:pPr>
      <w:r>
        <w:rPr>
          <w:sz w:val="24"/>
        </w:rPr>
        <w:t>Use their acquired knowledge of health care data sets to code data, construct relational databases, write queries for report generation, and analyze data.</w:t>
      </w:r>
    </w:p>
    <w:p w:rsidR="007F608F" w:rsidRDefault="007F608F">
      <w:pPr>
        <w:pStyle w:val="BodyText"/>
        <w:widowControl/>
        <w:numPr>
          <w:ilvl w:val="0"/>
          <w:numId w:val="5"/>
        </w:numPr>
        <w:tabs>
          <w:tab w:val="left" w:pos="780"/>
        </w:tabs>
        <w:jc w:val="left"/>
        <w:rPr>
          <w:sz w:val="24"/>
        </w:rPr>
      </w:pPr>
      <w:r>
        <w:rPr>
          <w:sz w:val="24"/>
        </w:rPr>
        <w:t>Apply concepts and practices from artificial intelligence, human-computer interaction, data visualization, web technologies, and simulations to medical information systems.</w:t>
      </w:r>
    </w:p>
    <w:p w:rsidR="00C26EA5" w:rsidRDefault="00C26EA5">
      <w:pPr>
        <w:pStyle w:val="BodyText"/>
        <w:widowControl/>
        <w:tabs>
          <w:tab w:val="left" w:pos="4020"/>
        </w:tabs>
        <w:ind w:left="780" w:hanging="360"/>
        <w:jc w:val="left"/>
        <w:rPr>
          <w:sz w:val="24"/>
        </w:rPr>
      </w:pPr>
      <w:r>
        <w:rPr>
          <w:sz w:val="24"/>
        </w:rPr>
        <w:tab/>
      </w:r>
      <w:r>
        <w:rPr>
          <w:sz w:val="24"/>
        </w:rPr>
        <w:tab/>
      </w:r>
    </w:p>
    <w:p w:rsidR="00C26EA5" w:rsidRDefault="00C26EA5">
      <w:pPr>
        <w:pStyle w:val="BodyText2"/>
        <w:widowControl/>
        <w:rPr>
          <w:u w:val="single"/>
        </w:rPr>
      </w:pPr>
      <w:r>
        <w:rPr>
          <w:b/>
          <w:u w:val="single"/>
        </w:rPr>
        <w:t>TOPICS</w:t>
      </w:r>
    </w:p>
    <w:p w:rsidR="00C26EA5" w:rsidRDefault="009558C6" w:rsidP="00A9597E">
      <w:pPr>
        <w:pStyle w:val="BodyText2"/>
        <w:widowControl/>
        <w:numPr>
          <w:ilvl w:val="0"/>
          <w:numId w:val="3"/>
        </w:numPr>
      </w:pPr>
      <w:r>
        <w:t>Healthcare system and health information management profession.</w:t>
      </w:r>
    </w:p>
    <w:p w:rsidR="009558C6" w:rsidRDefault="009558C6" w:rsidP="00A9597E">
      <w:pPr>
        <w:pStyle w:val="BodyText2"/>
        <w:widowControl/>
        <w:numPr>
          <w:ilvl w:val="0"/>
          <w:numId w:val="3"/>
        </w:numPr>
      </w:pPr>
      <w:r>
        <w:t>Human resource management and operational management.</w:t>
      </w:r>
    </w:p>
    <w:p w:rsidR="009558C6" w:rsidRDefault="009558C6" w:rsidP="00A9597E">
      <w:pPr>
        <w:pStyle w:val="BodyText2"/>
        <w:widowControl/>
        <w:numPr>
          <w:ilvl w:val="0"/>
          <w:numId w:val="3"/>
        </w:numPr>
      </w:pPr>
      <w:r>
        <w:t>Resource planning.</w:t>
      </w:r>
    </w:p>
    <w:p w:rsidR="009558C6" w:rsidRDefault="009558C6" w:rsidP="00A9597E">
      <w:pPr>
        <w:pStyle w:val="BodyText2"/>
        <w:widowControl/>
        <w:numPr>
          <w:ilvl w:val="0"/>
          <w:numId w:val="3"/>
        </w:numPr>
      </w:pPr>
      <w:r>
        <w:t>Patient privacy and legal constraints.</w:t>
      </w:r>
    </w:p>
    <w:p w:rsidR="009558C6" w:rsidRDefault="009558C6" w:rsidP="00A9597E">
      <w:pPr>
        <w:pStyle w:val="BodyText2"/>
        <w:widowControl/>
        <w:numPr>
          <w:ilvl w:val="0"/>
          <w:numId w:val="3"/>
        </w:numPr>
      </w:pPr>
      <w:r>
        <w:t>Health informatics technologies.</w:t>
      </w:r>
    </w:p>
    <w:p w:rsidR="009558C6" w:rsidRDefault="009558C6" w:rsidP="00A9597E">
      <w:pPr>
        <w:pStyle w:val="BodyText2"/>
        <w:widowControl/>
        <w:numPr>
          <w:ilvl w:val="0"/>
          <w:numId w:val="3"/>
        </w:numPr>
      </w:pPr>
      <w:r>
        <w:t>Health data concepts and methods.</w:t>
      </w:r>
    </w:p>
    <w:p w:rsidR="009558C6" w:rsidRDefault="009558C6" w:rsidP="00A9597E">
      <w:pPr>
        <w:pStyle w:val="BodyText2"/>
        <w:widowControl/>
        <w:numPr>
          <w:ilvl w:val="0"/>
          <w:numId w:val="3"/>
        </w:numPr>
      </w:pPr>
      <w:r>
        <w:t>Electronic health records.</w:t>
      </w:r>
    </w:p>
    <w:p w:rsidR="009558C6" w:rsidRDefault="009558C6" w:rsidP="00A9597E">
      <w:pPr>
        <w:pStyle w:val="BodyText2"/>
        <w:widowControl/>
        <w:numPr>
          <w:ilvl w:val="0"/>
          <w:numId w:val="3"/>
        </w:numPr>
      </w:pPr>
      <w:r>
        <w:lastRenderedPageBreak/>
        <w:t>Classification systems and coding.</w:t>
      </w:r>
    </w:p>
    <w:p w:rsidR="009558C6" w:rsidRDefault="009558C6" w:rsidP="00A9597E">
      <w:pPr>
        <w:pStyle w:val="BodyText2"/>
        <w:widowControl/>
        <w:numPr>
          <w:ilvl w:val="0"/>
          <w:numId w:val="3"/>
        </w:numPr>
      </w:pPr>
      <w:r>
        <w:t>Information security.</w:t>
      </w:r>
    </w:p>
    <w:p w:rsidR="009558C6" w:rsidRDefault="009558C6" w:rsidP="00A9597E">
      <w:pPr>
        <w:pStyle w:val="BodyText2"/>
        <w:widowControl/>
        <w:numPr>
          <w:ilvl w:val="0"/>
          <w:numId w:val="3"/>
        </w:numPr>
      </w:pPr>
      <w:r>
        <w:t>Health information management.</w:t>
      </w:r>
    </w:p>
    <w:p w:rsidR="009558C6" w:rsidRDefault="009558C6" w:rsidP="00A9597E">
      <w:pPr>
        <w:pStyle w:val="BodyText2"/>
        <w:widowControl/>
        <w:numPr>
          <w:ilvl w:val="0"/>
          <w:numId w:val="3"/>
        </w:numPr>
      </w:pPr>
      <w:r>
        <w:t>Data summarization with statistics.</w:t>
      </w:r>
    </w:p>
    <w:p w:rsidR="009558C6" w:rsidRDefault="009558C6" w:rsidP="00A9597E">
      <w:pPr>
        <w:pStyle w:val="BodyText2"/>
        <w:widowControl/>
        <w:numPr>
          <w:ilvl w:val="0"/>
          <w:numId w:val="3"/>
        </w:numPr>
      </w:pPr>
      <w:r>
        <w:t>Data analysis.</w:t>
      </w:r>
    </w:p>
    <w:p w:rsidR="009558C6" w:rsidRDefault="009558C6" w:rsidP="00A9597E">
      <w:pPr>
        <w:pStyle w:val="BodyText2"/>
        <w:widowControl/>
        <w:numPr>
          <w:ilvl w:val="0"/>
          <w:numId w:val="3"/>
        </w:numPr>
      </w:pPr>
      <w:r>
        <w:t>Information systems evaluation.</w:t>
      </w:r>
    </w:p>
    <w:p w:rsidR="009558C6" w:rsidRDefault="00467EEB" w:rsidP="00A9597E">
      <w:pPr>
        <w:pStyle w:val="BodyText2"/>
        <w:widowControl/>
        <w:numPr>
          <w:ilvl w:val="0"/>
          <w:numId w:val="3"/>
        </w:numPr>
      </w:pPr>
      <w:r>
        <w:t>Artificial intelligence and decision-support systems in health sciences.</w:t>
      </w:r>
    </w:p>
    <w:p w:rsidR="00467EEB" w:rsidRDefault="00467EEB" w:rsidP="00A9597E">
      <w:pPr>
        <w:pStyle w:val="BodyText2"/>
        <w:widowControl/>
        <w:numPr>
          <w:ilvl w:val="0"/>
          <w:numId w:val="3"/>
        </w:numPr>
      </w:pPr>
      <w:r>
        <w:t>Simulation science and robotics in medicine.</w:t>
      </w:r>
    </w:p>
    <w:p w:rsidR="00467EEB" w:rsidRDefault="00467EEB" w:rsidP="00A9597E">
      <w:pPr>
        <w:pStyle w:val="BodyText2"/>
        <w:widowControl/>
        <w:numPr>
          <w:ilvl w:val="0"/>
          <w:numId w:val="3"/>
        </w:numPr>
      </w:pPr>
      <w:r>
        <w:t>Human-computer interaction, new media, and visualization in medicine.</w:t>
      </w:r>
    </w:p>
    <w:p w:rsidR="00467EEB" w:rsidRDefault="00467EEB" w:rsidP="00A9597E">
      <w:pPr>
        <w:pStyle w:val="BodyText2"/>
        <w:widowControl/>
        <w:numPr>
          <w:ilvl w:val="0"/>
          <w:numId w:val="3"/>
        </w:numPr>
      </w:pPr>
      <w:r>
        <w:t>Internet and associated technologies in health sciences.</w:t>
      </w:r>
    </w:p>
    <w:p w:rsidR="00C26EA5" w:rsidRDefault="00C26EA5">
      <w:pPr>
        <w:pStyle w:val="BodyText2"/>
        <w:widowControl/>
      </w:pPr>
    </w:p>
    <w:p w:rsidR="00C26EA5" w:rsidRDefault="00C26EA5">
      <w:pPr>
        <w:pStyle w:val="BodyText2"/>
        <w:widowControl/>
        <w:rPr>
          <w:sz w:val="20"/>
        </w:rPr>
      </w:pPr>
      <w:r>
        <w:t xml:space="preserve">Detailed tentative schedule for each class, assignments, project, and schedules can be </w:t>
      </w:r>
      <w:r w:rsidR="00BA7AE7">
        <w:t>found at the class home page on ANGEL (</w:t>
      </w:r>
      <w:hyperlink r:id="rId9" w:history="1">
        <w:r w:rsidR="00BA7AE7" w:rsidRPr="00BA7AE7">
          <w:rPr>
            <w:rStyle w:val="Hyperlink"/>
            <w:sz w:val="24"/>
            <w:szCs w:val="24"/>
          </w:rPr>
          <w:t>http://www.oswego.edu/academics/angel.html</w:t>
        </w:r>
      </w:hyperlink>
      <w:r w:rsidR="00BA7AE7">
        <w:t>)</w:t>
      </w:r>
      <w:r w:rsidR="003A1E3A">
        <w:t xml:space="preserve"> and at </w:t>
      </w:r>
      <w:r w:rsidR="003A1E3A">
        <w:fldChar w:fldCharType="begin"/>
      </w:r>
      <w:r w:rsidR="003A1E3A">
        <w:instrText xml:space="preserve"> HYPERLINK "</w:instrText>
      </w:r>
      <w:r w:rsidR="003A1E3A" w:rsidRPr="003A1E3A">
        <w:instrText>http://cs.oswego.edu/~bichinda/isc471-hci571</w:instrText>
      </w:r>
      <w:r w:rsidR="003A1E3A">
        <w:instrText xml:space="preserve">" </w:instrText>
      </w:r>
      <w:r w:rsidR="003A1E3A">
        <w:fldChar w:fldCharType="separate"/>
      </w:r>
      <w:r w:rsidR="003A1E3A" w:rsidRPr="005F5DF2">
        <w:rPr>
          <w:rStyle w:val="Hyperlink"/>
          <w:sz w:val="24"/>
        </w:rPr>
        <w:t>http://cs.oswego.edu/~bichinda/isc471-hci571</w:t>
      </w:r>
      <w:r w:rsidR="003A1E3A">
        <w:fldChar w:fldCharType="end"/>
      </w:r>
      <w:r w:rsidR="003A1E3A">
        <w:t>.</w:t>
      </w:r>
    </w:p>
    <w:p w:rsidR="00C26EA5" w:rsidRDefault="00C26EA5">
      <w:pPr>
        <w:pStyle w:val="BodyText2"/>
        <w:widowControl/>
        <w:rPr>
          <w:b/>
          <w:u w:val="single"/>
        </w:rPr>
      </w:pPr>
    </w:p>
    <w:p w:rsidR="00C26EA5" w:rsidRDefault="00C26EA5">
      <w:pPr>
        <w:pStyle w:val="BodyText2"/>
        <w:widowControl/>
      </w:pPr>
      <w:r>
        <w:rPr>
          <w:b/>
          <w:u w:val="single"/>
        </w:rPr>
        <w:t>PREREQUISITE</w:t>
      </w:r>
      <w:r w:rsidR="00F55592">
        <w:rPr>
          <w:b/>
          <w:u w:val="single"/>
        </w:rPr>
        <w:t>S</w:t>
      </w:r>
    </w:p>
    <w:p w:rsidR="00C26EA5" w:rsidRPr="007E2B04" w:rsidRDefault="007E2B04">
      <w:pPr>
        <w:pStyle w:val="BodyText2"/>
        <w:widowControl/>
        <w:rPr>
          <w:color w:val="222222"/>
          <w:shd w:val="clear" w:color="auto" w:fill="FFFFFF"/>
        </w:rPr>
      </w:pPr>
      <w:r w:rsidRPr="007E2B04">
        <w:rPr>
          <w:color w:val="222222"/>
          <w:shd w:val="clear" w:color="auto" w:fill="FFFFFF"/>
        </w:rPr>
        <w:t>HCI571: HCI graduate standing or instructor permission.</w:t>
      </w:r>
    </w:p>
    <w:p w:rsidR="007E2B04" w:rsidRPr="007E2B04" w:rsidRDefault="007E2B04">
      <w:pPr>
        <w:pStyle w:val="BodyText2"/>
        <w:widowControl/>
        <w:rPr>
          <w:szCs w:val="24"/>
        </w:rPr>
      </w:pPr>
      <w:r w:rsidRPr="007E2B04">
        <w:rPr>
          <w:color w:val="222222"/>
          <w:shd w:val="clear" w:color="auto" w:fill="FFFFFF"/>
        </w:rPr>
        <w:t>ISC471: ISC senior standing or instructor permission.</w:t>
      </w:r>
    </w:p>
    <w:p w:rsidR="00C26EA5" w:rsidRDefault="00C26EA5">
      <w:pPr>
        <w:pStyle w:val="BodyText2"/>
        <w:widowControl/>
        <w:ind w:left="1140"/>
      </w:pPr>
    </w:p>
    <w:p w:rsidR="00C26EA5" w:rsidRDefault="00C26EA5">
      <w:pPr>
        <w:pStyle w:val="BodyText2"/>
        <w:widowControl/>
      </w:pPr>
      <w:r>
        <w:rPr>
          <w:b/>
          <w:u w:val="single"/>
        </w:rPr>
        <w:t>TEXTBOOK</w:t>
      </w:r>
    </w:p>
    <w:p w:rsidR="00C26EA5" w:rsidRDefault="00F04D3E">
      <w:pPr>
        <w:pStyle w:val="BodyText2"/>
        <w:widowControl/>
      </w:pPr>
      <w:proofErr w:type="gramStart"/>
      <w:r>
        <w:t>Health information.</w:t>
      </w:r>
      <w:proofErr w:type="gramEnd"/>
      <w:r>
        <w:t xml:space="preserve"> </w:t>
      </w:r>
      <w:proofErr w:type="gramStart"/>
      <w:r>
        <w:t>Management of a strategic resource</w:t>
      </w:r>
      <w:r w:rsidR="00BA7AE7">
        <w:rPr>
          <w:bCs/>
          <w:color w:val="000000"/>
          <w:sz w:val="22"/>
          <w:szCs w:val="17"/>
          <w:shd w:val="clear" w:color="auto" w:fill="FFFFFF"/>
        </w:rPr>
        <w:t>.</w:t>
      </w:r>
      <w:proofErr w:type="gramEnd"/>
      <w:r>
        <w:rPr>
          <w:bCs/>
          <w:color w:val="000000"/>
          <w:sz w:val="22"/>
          <w:szCs w:val="17"/>
          <w:shd w:val="clear" w:color="auto" w:fill="FFFFFF"/>
        </w:rPr>
        <w:t xml:space="preserve"> M. </w:t>
      </w:r>
      <w:proofErr w:type="spellStart"/>
      <w:r>
        <w:rPr>
          <w:bCs/>
          <w:color w:val="000000"/>
          <w:sz w:val="22"/>
          <w:szCs w:val="17"/>
          <w:shd w:val="clear" w:color="auto" w:fill="FFFFFF"/>
        </w:rPr>
        <w:t>Abdelhak</w:t>
      </w:r>
      <w:proofErr w:type="spellEnd"/>
      <w:r>
        <w:rPr>
          <w:bCs/>
          <w:color w:val="000000"/>
          <w:sz w:val="22"/>
          <w:szCs w:val="17"/>
          <w:shd w:val="clear" w:color="auto" w:fill="FFFFFF"/>
        </w:rPr>
        <w:t xml:space="preserve">, S. </w:t>
      </w:r>
      <w:proofErr w:type="spellStart"/>
      <w:r>
        <w:rPr>
          <w:bCs/>
          <w:color w:val="000000"/>
          <w:sz w:val="22"/>
          <w:szCs w:val="17"/>
          <w:shd w:val="clear" w:color="auto" w:fill="FFFFFF"/>
        </w:rPr>
        <w:t>Grostick</w:t>
      </w:r>
      <w:proofErr w:type="spellEnd"/>
      <w:r>
        <w:rPr>
          <w:bCs/>
          <w:color w:val="000000"/>
          <w:sz w:val="22"/>
          <w:szCs w:val="17"/>
          <w:shd w:val="clear" w:color="auto" w:fill="FFFFFF"/>
        </w:rPr>
        <w:t xml:space="preserve">, M.A. </w:t>
      </w:r>
      <w:proofErr w:type="spellStart"/>
      <w:r>
        <w:rPr>
          <w:bCs/>
          <w:color w:val="000000"/>
          <w:sz w:val="22"/>
          <w:szCs w:val="17"/>
          <w:shd w:val="clear" w:color="auto" w:fill="FFFFFF"/>
        </w:rPr>
        <w:t>Hanken</w:t>
      </w:r>
      <w:proofErr w:type="spellEnd"/>
      <w:r>
        <w:rPr>
          <w:bCs/>
          <w:color w:val="000000"/>
          <w:sz w:val="22"/>
          <w:szCs w:val="17"/>
          <w:shd w:val="clear" w:color="auto" w:fill="FFFFFF"/>
        </w:rPr>
        <w:t xml:space="preserve">, E. Jacobs. </w:t>
      </w:r>
      <w:proofErr w:type="gramStart"/>
      <w:r w:rsidR="006F7B8E">
        <w:rPr>
          <w:bCs/>
          <w:color w:val="000000"/>
          <w:sz w:val="22"/>
          <w:szCs w:val="17"/>
          <w:shd w:val="clear" w:color="auto" w:fill="FFFFFF"/>
        </w:rPr>
        <w:t>4</w:t>
      </w:r>
      <w:r w:rsidR="006F7B8E" w:rsidRPr="006F7B8E">
        <w:rPr>
          <w:bCs/>
          <w:color w:val="000000"/>
          <w:sz w:val="22"/>
          <w:szCs w:val="17"/>
          <w:shd w:val="clear" w:color="auto" w:fill="FFFFFF"/>
          <w:vertAlign w:val="superscript"/>
        </w:rPr>
        <w:t>th</w:t>
      </w:r>
      <w:r w:rsidR="006F7B8E">
        <w:rPr>
          <w:bCs/>
          <w:color w:val="000000"/>
          <w:sz w:val="22"/>
          <w:szCs w:val="17"/>
          <w:shd w:val="clear" w:color="auto" w:fill="FFFFFF"/>
        </w:rPr>
        <w:t xml:space="preserve"> </w:t>
      </w:r>
      <w:r>
        <w:rPr>
          <w:bCs/>
          <w:color w:val="000000"/>
          <w:sz w:val="22"/>
          <w:szCs w:val="17"/>
          <w:shd w:val="clear" w:color="auto" w:fill="FFFFFF"/>
        </w:rPr>
        <w:t>edition, Saunders, Elsevier, 2007, ISBN 1416030026.</w:t>
      </w:r>
      <w:proofErr w:type="gramEnd"/>
    </w:p>
    <w:p w:rsidR="00C26EA5" w:rsidRDefault="00C26EA5">
      <w:pPr>
        <w:pStyle w:val="BodyText2"/>
        <w:widowControl/>
        <w:rPr>
          <w:b/>
          <w:u w:val="single"/>
        </w:rPr>
      </w:pPr>
    </w:p>
    <w:p w:rsidR="00B6736E" w:rsidRPr="00B6736E" w:rsidRDefault="00B6736E">
      <w:pPr>
        <w:pStyle w:val="BodyText2"/>
        <w:widowControl/>
      </w:pPr>
      <w:r w:rsidRPr="00B6736E">
        <w:t>Additional readings will be posted on the class Web-site during the course of the semester.</w:t>
      </w:r>
    </w:p>
    <w:p w:rsidR="00B6736E" w:rsidRDefault="00B6736E">
      <w:pPr>
        <w:pStyle w:val="BodyText2"/>
        <w:widowControl/>
        <w:rPr>
          <w:b/>
          <w:u w:val="single"/>
        </w:rPr>
      </w:pPr>
    </w:p>
    <w:p w:rsidR="007A4DC7" w:rsidRDefault="007A4DC7" w:rsidP="007A4DC7">
      <w:pPr>
        <w:pStyle w:val="BodyText2"/>
        <w:widowControl/>
        <w:rPr>
          <w:b/>
          <w:u w:val="single"/>
        </w:rPr>
      </w:pPr>
      <w:r>
        <w:rPr>
          <w:b/>
          <w:u w:val="single"/>
        </w:rPr>
        <w:t>CLASS WORK AND EVALUATION</w:t>
      </w:r>
    </w:p>
    <w:p w:rsidR="007A4DC7" w:rsidRDefault="007A4DC7" w:rsidP="007A4DC7">
      <w:pPr>
        <w:pStyle w:val="BodyText2"/>
        <w:widowControl/>
      </w:pPr>
    </w:p>
    <w:p w:rsidR="007A4DC7" w:rsidRPr="00776C4B" w:rsidRDefault="007A4DC7" w:rsidP="007A4DC7">
      <w:pPr>
        <w:pStyle w:val="BodyText2"/>
        <w:widowControl/>
        <w:jc w:val="left"/>
        <w:rPr>
          <w:u w:val="single"/>
        </w:rPr>
      </w:pPr>
      <w:r w:rsidRPr="00776C4B">
        <w:rPr>
          <w:u w:val="single"/>
        </w:rPr>
        <w:t>Undergraduate students</w:t>
      </w:r>
    </w:p>
    <w:p w:rsidR="007A4DC7" w:rsidRDefault="007A4DC7" w:rsidP="007A4DC7">
      <w:pPr>
        <w:pStyle w:val="BodyText2"/>
        <w:widowControl/>
      </w:pPr>
    </w:p>
    <w:p w:rsidR="007A4DC7" w:rsidRDefault="007A4DC7" w:rsidP="007A4DC7">
      <w:pPr>
        <w:pStyle w:val="BodyText2"/>
        <w:widowControl/>
      </w:pPr>
      <w:r>
        <w:t xml:space="preserve">There will be generally </w:t>
      </w:r>
      <w:r w:rsidRPr="004169B1">
        <w:rPr>
          <w:b/>
        </w:rPr>
        <w:t>bi-weekly</w:t>
      </w:r>
      <w:r w:rsidR="00E447A8" w:rsidRPr="004169B1">
        <w:rPr>
          <w:b/>
        </w:rPr>
        <w:t xml:space="preserve"> assignments</w:t>
      </w:r>
      <w:r w:rsidR="00E447A8">
        <w:t xml:space="preserve"> or deliverables due, and </w:t>
      </w:r>
      <w:r w:rsidR="00E447A8" w:rsidRPr="004169B1">
        <w:rPr>
          <w:b/>
        </w:rPr>
        <w:t>two midterms</w:t>
      </w:r>
      <w:r>
        <w:t xml:space="preserve">. </w:t>
      </w:r>
      <w:r w:rsidR="004169B1">
        <w:t xml:space="preserve">The last assignment takes the form of an explanatory article of the data analyses achieved in previous assignments. </w:t>
      </w:r>
      <w:r w:rsidR="00E447A8">
        <w:t xml:space="preserve">Some of the assignments involve analytical skills, writing competence, or light programming. </w:t>
      </w:r>
      <w:r>
        <w:t>Assignments are due by midnight on the due date, and will be submitted electronically</w:t>
      </w:r>
      <w:r w:rsidR="00717DDB">
        <w:t xml:space="preserve"> in Angel drop-box</w:t>
      </w:r>
      <w:r>
        <w:t xml:space="preserve">. The deliverables will </w:t>
      </w:r>
      <w:r w:rsidR="00E447A8">
        <w:t xml:space="preserve">all </w:t>
      </w:r>
      <w:r>
        <w:t xml:space="preserve">be </w:t>
      </w:r>
      <w:r w:rsidR="00E447A8">
        <w:t>individual</w:t>
      </w:r>
      <w:r>
        <w:t xml:space="preserve">. </w:t>
      </w:r>
      <w:r w:rsidR="00E447A8">
        <w:t>Assignments and</w:t>
      </w:r>
      <w:r>
        <w:t xml:space="preserve"> deliverables are posted on the class Web site. Incomplete assignments will be accepted. No late assignment will be accepted.</w:t>
      </w:r>
    </w:p>
    <w:p w:rsidR="007A4DC7" w:rsidRDefault="007A4DC7">
      <w:pPr>
        <w:pStyle w:val="BodyText2"/>
        <w:widowControl/>
        <w:rPr>
          <w:b/>
          <w:u w:val="single"/>
        </w:rPr>
      </w:pPr>
    </w:p>
    <w:p w:rsidR="007A4DC7" w:rsidRPr="00776C4B" w:rsidRDefault="007A4DC7" w:rsidP="007A4DC7">
      <w:pPr>
        <w:pStyle w:val="BodyText2"/>
        <w:widowControl/>
        <w:jc w:val="left"/>
        <w:rPr>
          <w:u w:val="single"/>
        </w:rPr>
      </w:pPr>
      <w:r>
        <w:rPr>
          <w:u w:val="single"/>
        </w:rPr>
        <w:t>G</w:t>
      </w:r>
      <w:r w:rsidRPr="00776C4B">
        <w:rPr>
          <w:u w:val="single"/>
        </w:rPr>
        <w:t>raduate students</w:t>
      </w:r>
    </w:p>
    <w:p w:rsidR="007A4DC7" w:rsidRDefault="007A4DC7">
      <w:pPr>
        <w:pStyle w:val="BodyText2"/>
        <w:widowControl/>
        <w:rPr>
          <w:b/>
          <w:u w:val="single"/>
        </w:rPr>
      </w:pPr>
    </w:p>
    <w:p w:rsidR="007A4DC7" w:rsidRDefault="009C79D0" w:rsidP="007A4DC7">
      <w:pPr>
        <w:pStyle w:val="NormalWeb"/>
        <w:rPr>
          <w:rFonts w:ascii="Times New Roman" w:hAnsi="Times New Roman"/>
        </w:rPr>
      </w:pPr>
      <w:r>
        <w:rPr>
          <w:rFonts w:ascii="Times New Roman" w:hAnsi="Times New Roman"/>
        </w:rPr>
        <w:t>In addition to the assignments for undergraduate students, t</w:t>
      </w:r>
      <w:r w:rsidR="007A4DC7">
        <w:rPr>
          <w:rFonts w:ascii="Times New Roman" w:hAnsi="Times New Roman"/>
        </w:rPr>
        <w:t xml:space="preserve">he coursework involves: </w:t>
      </w:r>
    </w:p>
    <w:p w:rsidR="007A4DC7" w:rsidRDefault="007A4DC7" w:rsidP="007A4DC7">
      <w:pPr>
        <w:numPr>
          <w:ilvl w:val="0"/>
          <w:numId w:val="7"/>
        </w:numPr>
        <w:spacing w:before="100" w:beforeAutospacing="1" w:after="100" w:afterAutospacing="1"/>
        <w:rPr>
          <w:sz w:val="24"/>
        </w:rPr>
      </w:pPr>
      <w:r>
        <w:rPr>
          <w:sz w:val="24"/>
        </w:rPr>
        <w:t xml:space="preserve">a </w:t>
      </w:r>
      <w:r>
        <w:rPr>
          <w:b/>
          <w:sz w:val="24"/>
        </w:rPr>
        <w:t>project</w:t>
      </w:r>
      <w:r>
        <w:rPr>
          <w:sz w:val="24"/>
        </w:rPr>
        <w:t xml:space="preserve"> with milestones </w:t>
      </w:r>
    </w:p>
    <w:p w:rsidR="007A4DC7" w:rsidRDefault="007A4DC7" w:rsidP="007A4DC7">
      <w:pPr>
        <w:numPr>
          <w:ilvl w:val="0"/>
          <w:numId w:val="7"/>
        </w:numPr>
        <w:spacing w:before="100" w:beforeAutospacing="1" w:after="100" w:afterAutospacing="1"/>
        <w:rPr>
          <w:sz w:val="24"/>
        </w:rPr>
      </w:pPr>
      <w:r>
        <w:rPr>
          <w:sz w:val="24"/>
        </w:rPr>
        <w:lastRenderedPageBreak/>
        <w:t xml:space="preserve">an in-class </w:t>
      </w:r>
      <w:r>
        <w:rPr>
          <w:b/>
          <w:bCs/>
          <w:sz w:val="24"/>
        </w:rPr>
        <w:t>technical presentation</w:t>
      </w:r>
      <w:r>
        <w:rPr>
          <w:bCs/>
          <w:sz w:val="24"/>
        </w:rPr>
        <w:t xml:space="preserve"> </w:t>
      </w:r>
    </w:p>
    <w:p w:rsidR="007A4DC7" w:rsidRDefault="007A4DC7" w:rsidP="007A4DC7">
      <w:pPr>
        <w:numPr>
          <w:ilvl w:val="0"/>
          <w:numId w:val="7"/>
        </w:numPr>
        <w:spacing w:before="100" w:beforeAutospacing="1" w:after="100" w:afterAutospacing="1"/>
        <w:rPr>
          <w:sz w:val="24"/>
        </w:rPr>
      </w:pPr>
      <w:r>
        <w:rPr>
          <w:sz w:val="24"/>
        </w:rPr>
        <w:t xml:space="preserve">a </w:t>
      </w:r>
      <w:r>
        <w:rPr>
          <w:b/>
          <w:sz w:val="24"/>
        </w:rPr>
        <w:t>writing portfolio</w:t>
      </w:r>
      <w:r>
        <w:rPr>
          <w:sz w:val="24"/>
        </w:rPr>
        <w:t xml:space="preserve"> (containing all non-project related assigned writings) </w:t>
      </w:r>
    </w:p>
    <w:p w:rsidR="007A4DC7" w:rsidRDefault="007A4DC7" w:rsidP="007A4DC7">
      <w:pPr>
        <w:numPr>
          <w:ilvl w:val="0"/>
          <w:numId w:val="7"/>
        </w:numPr>
        <w:spacing w:before="100" w:beforeAutospacing="1" w:after="100" w:afterAutospacing="1"/>
        <w:rPr>
          <w:sz w:val="24"/>
        </w:rPr>
      </w:pPr>
      <w:proofErr w:type="gramStart"/>
      <w:r>
        <w:rPr>
          <w:sz w:val="24"/>
        </w:rPr>
        <w:t>active</w:t>
      </w:r>
      <w:proofErr w:type="gramEnd"/>
      <w:r>
        <w:rPr>
          <w:sz w:val="24"/>
        </w:rPr>
        <w:t xml:space="preserve"> </w:t>
      </w:r>
      <w:r>
        <w:rPr>
          <w:b/>
          <w:sz w:val="24"/>
        </w:rPr>
        <w:t>participation</w:t>
      </w:r>
      <w:r>
        <w:rPr>
          <w:sz w:val="24"/>
        </w:rPr>
        <w:t xml:space="preserve">. </w:t>
      </w:r>
    </w:p>
    <w:p w:rsidR="007A4DC7" w:rsidRDefault="007A4DC7" w:rsidP="007A4DC7">
      <w:pPr>
        <w:pStyle w:val="BodyText2"/>
        <w:widowControl/>
      </w:pPr>
      <w:r>
        <w:t xml:space="preserve">Throughout, it is assumed that you have writing competence at the level of a graduating undergraduate. If you feel that you need to address weaknesses in this area (and I may aid you in pointing this out), then now is a good time to do so. The </w:t>
      </w:r>
      <w:r w:rsidR="009C79D0">
        <w:t>Writing</w:t>
      </w:r>
      <w:r>
        <w:t xml:space="preserve"> Center on campus is an excellent starting point for helping with this.</w:t>
      </w:r>
    </w:p>
    <w:p w:rsidR="007A4DC7" w:rsidRDefault="007A4DC7">
      <w:pPr>
        <w:pStyle w:val="BodyText2"/>
        <w:widowControl/>
        <w:rPr>
          <w:b/>
          <w:u w:val="single"/>
        </w:rPr>
      </w:pPr>
    </w:p>
    <w:p w:rsidR="00B6736E" w:rsidRDefault="00B6736E" w:rsidP="00B6736E">
      <w:pPr>
        <w:pStyle w:val="BodyText2"/>
        <w:widowControl/>
        <w:jc w:val="left"/>
      </w:pPr>
      <w:r>
        <w:rPr>
          <w:b/>
          <w:u w:val="single"/>
        </w:rPr>
        <w:t>GRADING</w:t>
      </w:r>
    </w:p>
    <w:p w:rsidR="00776C4B" w:rsidRDefault="00776C4B" w:rsidP="00B6736E">
      <w:pPr>
        <w:pStyle w:val="BodyText2"/>
        <w:widowControl/>
        <w:ind w:firstLine="720"/>
        <w:jc w:val="left"/>
      </w:pPr>
    </w:p>
    <w:p w:rsidR="00776C4B" w:rsidRPr="00776C4B" w:rsidRDefault="00776C4B" w:rsidP="00776C4B">
      <w:pPr>
        <w:pStyle w:val="BodyText2"/>
        <w:widowControl/>
        <w:jc w:val="left"/>
        <w:rPr>
          <w:u w:val="single"/>
        </w:rPr>
      </w:pPr>
      <w:r w:rsidRPr="00776C4B">
        <w:rPr>
          <w:u w:val="single"/>
        </w:rPr>
        <w:t>Undergraduate students</w:t>
      </w:r>
    </w:p>
    <w:p w:rsidR="00B6736E" w:rsidRDefault="00B6736E" w:rsidP="00B6736E">
      <w:pPr>
        <w:pStyle w:val="BodyText2"/>
        <w:widowControl/>
        <w:ind w:firstLine="720"/>
        <w:jc w:val="left"/>
      </w:pPr>
      <w:r>
        <w:t xml:space="preserve">Labs/assignments: </w:t>
      </w:r>
      <w:r>
        <w:tab/>
      </w:r>
      <w:r w:rsidR="00E447A8">
        <w:t>4</w:t>
      </w:r>
      <w:r w:rsidR="00776C4B">
        <w:t>0%</w:t>
      </w:r>
    </w:p>
    <w:p w:rsidR="00B6736E" w:rsidRDefault="00B60BF3" w:rsidP="00B6736E">
      <w:pPr>
        <w:pStyle w:val="BodyText2"/>
        <w:widowControl/>
        <w:ind w:firstLine="720"/>
        <w:jc w:val="left"/>
      </w:pPr>
      <w:r>
        <w:t xml:space="preserve">First midterm: </w:t>
      </w:r>
      <w:r>
        <w:tab/>
      </w:r>
      <w:r w:rsidR="00B6736E">
        <w:t>20%</w:t>
      </w:r>
    </w:p>
    <w:p w:rsidR="00B6736E" w:rsidRDefault="00B6736E" w:rsidP="00B6736E">
      <w:pPr>
        <w:pStyle w:val="BodyText2"/>
        <w:widowControl/>
        <w:ind w:firstLine="720"/>
        <w:jc w:val="left"/>
      </w:pPr>
      <w:r>
        <w:t xml:space="preserve">Second midterm: </w:t>
      </w:r>
      <w:r>
        <w:tab/>
        <w:t>20%</w:t>
      </w:r>
    </w:p>
    <w:p w:rsidR="00776C4B" w:rsidRDefault="004169B1" w:rsidP="00B6736E">
      <w:pPr>
        <w:pStyle w:val="BodyText2"/>
        <w:widowControl/>
        <w:ind w:firstLine="720"/>
        <w:jc w:val="left"/>
      </w:pPr>
      <w:r>
        <w:t>Explanatory article:</w:t>
      </w:r>
      <w:r>
        <w:tab/>
      </w:r>
      <w:r w:rsidR="00B60BF3">
        <w:t>10</w:t>
      </w:r>
      <w:r w:rsidR="00E447A8">
        <w:t>%</w:t>
      </w:r>
    </w:p>
    <w:p w:rsidR="00776C4B" w:rsidRDefault="00B60BF3" w:rsidP="00776C4B">
      <w:pPr>
        <w:pStyle w:val="BodyText2"/>
        <w:widowControl/>
        <w:ind w:firstLine="720"/>
        <w:jc w:val="left"/>
      </w:pPr>
      <w:r>
        <w:t xml:space="preserve">Participation: </w:t>
      </w:r>
      <w:r>
        <w:tab/>
      </w:r>
      <w:r>
        <w:tab/>
        <w:t>10</w:t>
      </w:r>
      <w:r w:rsidR="00776C4B">
        <w:t>%</w:t>
      </w:r>
    </w:p>
    <w:p w:rsidR="00B6736E" w:rsidRDefault="00B6736E" w:rsidP="00B6736E">
      <w:pPr>
        <w:pStyle w:val="BodyText2"/>
        <w:widowControl/>
        <w:jc w:val="left"/>
        <w:rPr>
          <w:b/>
          <w:u w:val="single"/>
        </w:rPr>
      </w:pPr>
    </w:p>
    <w:p w:rsidR="00776C4B" w:rsidRPr="00776C4B" w:rsidRDefault="00776C4B" w:rsidP="00776C4B">
      <w:pPr>
        <w:pStyle w:val="BodyText2"/>
        <w:widowControl/>
        <w:jc w:val="left"/>
        <w:rPr>
          <w:u w:val="single"/>
        </w:rPr>
      </w:pPr>
      <w:r w:rsidRPr="00776C4B">
        <w:rPr>
          <w:u w:val="single"/>
        </w:rPr>
        <w:t>Graduate students</w:t>
      </w:r>
    </w:p>
    <w:p w:rsidR="00776C4B" w:rsidRDefault="00776C4B" w:rsidP="00776C4B">
      <w:pPr>
        <w:pStyle w:val="BodyText2"/>
        <w:widowControl/>
        <w:ind w:firstLine="720"/>
        <w:jc w:val="left"/>
      </w:pPr>
    </w:p>
    <w:p w:rsidR="00776C4B" w:rsidRDefault="00776C4B" w:rsidP="00776C4B">
      <w:pPr>
        <w:pStyle w:val="BodyText2"/>
        <w:widowControl/>
        <w:ind w:firstLine="720"/>
        <w:jc w:val="left"/>
      </w:pPr>
      <w:r>
        <w:t xml:space="preserve">Labs/assignments: </w:t>
      </w:r>
      <w:r>
        <w:tab/>
      </w:r>
      <w:r w:rsidR="004169B1">
        <w:t>20</w:t>
      </w:r>
      <w:r w:rsidR="00E447A8">
        <w:t>%</w:t>
      </w:r>
    </w:p>
    <w:p w:rsidR="00776C4B" w:rsidRDefault="004169B1" w:rsidP="00776C4B">
      <w:pPr>
        <w:pStyle w:val="BodyText2"/>
        <w:widowControl/>
        <w:ind w:firstLine="720"/>
        <w:jc w:val="left"/>
      </w:pPr>
      <w:r>
        <w:t>Project:</w:t>
      </w:r>
      <w:r>
        <w:tab/>
      </w:r>
      <w:r>
        <w:tab/>
        <w:t>3</w:t>
      </w:r>
      <w:r w:rsidR="00E447A8">
        <w:t>0%</w:t>
      </w:r>
    </w:p>
    <w:p w:rsidR="00776C4B" w:rsidRDefault="004169B1" w:rsidP="00776C4B">
      <w:pPr>
        <w:pStyle w:val="BodyText2"/>
        <w:widowControl/>
        <w:ind w:firstLine="720"/>
        <w:jc w:val="left"/>
      </w:pPr>
      <w:r>
        <w:t>Portfolio</w:t>
      </w:r>
      <w:r w:rsidR="00776C4B">
        <w:t xml:space="preserve">: </w:t>
      </w:r>
      <w:r w:rsidR="00776C4B">
        <w:tab/>
      </w:r>
      <w:r w:rsidR="00776C4B">
        <w:tab/>
      </w:r>
      <w:r>
        <w:t>3</w:t>
      </w:r>
      <w:r w:rsidR="00776C4B">
        <w:t>0%</w:t>
      </w:r>
    </w:p>
    <w:p w:rsidR="004169B1" w:rsidRDefault="004169B1" w:rsidP="004169B1">
      <w:pPr>
        <w:pStyle w:val="BodyText2"/>
        <w:widowControl/>
        <w:ind w:firstLine="720"/>
        <w:jc w:val="left"/>
      </w:pPr>
      <w:r>
        <w:t>Presentation:</w:t>
      </w:r>
      <w:r>
        <w:tab/>
      </w:r>
      <w:r>
        <w:tab/>
        <w:t>10%</w:t>
      </w:r>
    </w:p>
    <w:p w:rsidR="004169B1" w:rsidRDefault="004169B1" w:rsidP="004169B1">
      <w:pPr>
        <w:pStyle w:val="BodyText2"/>
        <w:widowControl/>
        <w:ind w:firstLine="720"/>
        <w:jc w:val="left"/>
      </w:pPr>
      <w:r>
        <w:t xml:space="preserve">Participation: </w:t>
      </w:r>
      <w:r>
        <w:tab/>
      </w:r>
      <w:r>
        <w:tab/>
        <w:t>10%</w:t>
      </w:r>
    </w:p>
    <w:p w:rsidR="00776C4B" w:rsidRDefault="00776C4B" w:rsidP="00B6736E">
      <w:pPr>
        <w:pStyle w:val="BodyText2"/>
        <w:widowControl/>
        <w:jc w:val="left"/>
        <w:rPr>
          <w:b/>
          <w:u w:val="single"/>
        </w:rPr>
      </w:pPr>
    </w:p>
    <w:p w:rsidR="00C26EA5" w:rsidRDefault="0053684E">
      <w:pPr>
        <w:pStyle w:val="BodyText2"/>
        <w:widowControl/>
        <w:rPr>
          <w:b/>
          <w:u w:val="single"/>
        </w:rPr>
      </w:pPr>
      <w:r>
        <w:rPr>
          <w:b/>
          <w:u w:val="single"/>
        </w:rPr>
        <w:t>BONUS</w:t>
      </w:r>
    </w:p>
    <w:p w:rsidR="00C26EA5" w:rsidRDefault="00C26EA5">
      <w:pPr>
        <w:pStyle w:val="BodyText2"/>
        <w:widowControl/>
      </w:pPr>
      <w:r>
        <w:t>I encourage, and reward, individual efforts to build a community of active learners. Efforts to participate in class will be awarded bonus points in the class, up to 5%. These efforts, that I will monitor, are</w:t>
      </w:r>
      <w:r w:rsidR="00E3259D">
        <w:t>, among others</w:t>
      </w:r>
      <w:r>
        <w:t>:</w:t>
      </w:r>
    </w:p>
    <w:p w:rsidR="00C26EA5" w:rsidRDefault="00C26EA5">
      <w:pPr>
        <w:pStyle w:val="BodyText2"/>
        <w:widowControl/>
        <w:numPr>
          <w:ilvl w:val="0"/>
          <w:numId w:val="6"/>
        </w:numPr>
      </w:pPr>
      <w:r>
        <w:t xml:space="preserve">Active and constructive participation in the online discussion forum found on the </w:t>
      </w:r>
      <w:r w:rsidR="002E1F95">
        <w:t xml:space="preserve">class </w:t>
      </w:r>
      <w:r>
        <w:t>Web-site.</w:t>
      </w:r>
    </w:p>
    <w:p w:rsidR="00B1437F" w:rsidRDefault="00B1437F">
      <w:pPr>
        <w:pStyle w:val="BodyText2"/>
        <w:widowControl/>
        <w:numPr>
          <w:ilvl w:val="0"/>
          <w:numId w:val="6"/>
        </w:numPr>
      </w:pPr>
      <w:r>
        <w:t>Class presence and participation.</w:t>
      </w:r>
    </w:p>
    <w:p w:rsidR="00C26EA5" w:rsidRDefault="00C26EA5">
      <w:pPr>
        <w:pStyle w:val="BodyText2"/>
        <w:widowControl/>
        <w:numPr>
          <w:ilvl w:val="0"/>
          <w:numId w:val="6"/>
        </w:numPr>
      </w:pPr>
      <w:r>
        <w:t>Proposing solutions for exercise</w:t>
      </w:r>
      <w:r w:rsidR="002E1F95">
        <w:t>s</w:t>
      </w:r>
      <w:r w:rsidR="00E3259D">
        <w:t xml:space="preserve"> in class</w:t>
      </w:r>
      <w:r>
        <w:t>.</w:t>
      </w:r>
    </w:p>
    <w:p w:rsidR="00C26EA5" w:rsidRDefault="00C26EA5">
      <w:pPr>
        <w:pStyle w:val="BodyText2"/>
        <w:widowControl/>
        <w:numPr>
          <w:ilvl w:val="0"/>
          <w:numId w:val="6"/>
        </w:numPr>
      </w:pPr>
      <w:r>
        <w:t>Submitting answers to online intermediate course evaluations.</w:t>
      </w:r>
    </w:p>
    <w:p w:rsidR="00393C9C" w:rsidRDefault="00393C9C" w:rsidP="00393C9C">
      <w:pPr>
        <w:pStyle w:val="Textepardfaut"/>
        <w:widowControl/>
      </w:pPr>
    </w:p>
    <w:p w:rsidR="00393C9C" w:rsidRDefault="00393C9C" w:rsidP="00393C9C">
      <w:pPr>
        <w:pStyle w:val="Textepardfaut"/>
        <w:widowControl/>
        <w:rPr>
          <w:u w:val="single"/>
        </w:rPr>
      </w:pPr>
      <w:r>
        <w:rPr>
          <w:b/>
          <w:u w:val="single"/>
        </w:rPr>
        <w:t>COURSE CHANGES</w:t>
      </w:r>
    </w:p>
    <w:p w:rsidR="00393C9C" w:rsidRDefault="00393C9C" w:rsidP="00393C9C">
      <w:pPr>
        <w:pStyle w:val="Textepardfaut"/>
        <w:widowControl/>
      </w:pPr>
      <w:r>
        <w:t>The schedule and procedures for this course are subject to change. Changes will be announced in class and it is the student's responsibility to learn and adjust to changes.</w:t>
      </w:r>
    </w:p>
    <w:p w:rsidR="00B6736E" w:rsidRDefault="00B6736E" w:rsidP="00393C9C">
      <w:pPr>
        <w:pStyle w:val="Textepardfaut"/>
        <w:widowControl/>
      </w:pPr>
    </w:p>
    <w:p w:rsidR="00C26EA5" w:rsidRDefault="00C26EA5">
      <w:pPr>
        <w:pStyle w:val="BodyText2"/>
        <w:widowControl/>
        <w:jc w:val="left"/>
      </w:pPr>
      <w:r>
        <w:rPr>
          <w:b/>
          <w:u w:val="single"/>
        </w:rPr>
        <w:t>CODE OF CONDUCT</w:t>
      </w:r>
    </w:p>
    <w:p w:rsidR="00C26EA5" w:rsidRDefault="00C26EA5">
      <w:pPr>
        <w:pStyle w:val="Textepardfaut"/>
        <w:widowControl/>
      </w:pPr>
      <w:r>
        <w:t xml:space="preserve">The assignments, and of course the quizzes, and exams </w:t>
      </w:r>
      <w:r>
        <w:rPr>
          <w:b/>
        </w:rPr>
        <w:t xml:space="preserve">need to be done individually. </w:t>
      </w:r>
      <w:r>
        <w:rPr>
          <w:b/>
          <w:i/>
        </w:rPr>
        <w:t xml:space="preserve">Copying of another student's work or code, even if changes are subsequently made, is inappropriate, </w:t>
      </w:r>
      <w:r>
        <w:rPr>
          <w:b/>
          <w:i/>
        </w:rPr>
        <w:lastRenderedPageBreak/>
        <w:t xml:space="preserve">and such work or code </w:t>
      </w:r>
      <w:r>
        <w:rPr>
          <w:b/>
          <w:i/>
          <w:u w:val="single"/>
        </w:rPr>
        <w:t>will not be accepted</w:t>
      </w:r>
      <w:r>
        <w:t>. The University has very clear guidelines for academic misconduct, and they will be enforced in this class.</w:t>
      </w:r>
    </w:p>
    <w:p w:rsidR="00C26EA5" w:rsidRDefault="00C26EA5">
      <w:pPr>
        <w:pStyle w:val="BodyText2"/>
        <w:widowControl/>
        <w:jc w:val="left"/>
      </w:pPr>
    </w:p>
    <w:p w:rsidR="00C26EA5" w:rsidRDefault="00C26EA5">
      <w:pPr>
        <w:rPr>
          <w:b/>
          <w:sz w:val="24"/>
          <w:u w:val="single"/>
        </w:rPr>
      </w:pPr>
      <w:r>
        <w:rPr>
          <w:b/>
          <w:sz w:val="24"/>
          <w:u w:val="single"/>
        </w:rPr>
        <w:t>IMPORTANT</w:t>
      </w:r>
    </w:p>
    <w:p w:rsidR="00C26EA5" w:rsidRPr="007F2BA1" w:rsidRDefault="007F2BA1">
      <w:pPr>
        <w:pStyle w:val="Textepardfaut"/>
        <w:widowControl/>
        <w:rPr>
          <w:b/>
          <w:bCs/>
          <w:szCs w:val="24"/>
        </w:rPr>
      </w:pPr>
      <w:r w:rsidRPr="007F2BA1">
        <w:rPr>
          <w:color w:val="222222"/>
          <w:szCs w:val="24"/>
          <w:shd w:val="clear" w:color="auto" w:fill="FFFFFF"/>
        </w:rPr>
        <w:t>If you have a disabling condition which may interfere with your ability to successfully complete this course, please contact the Disability Support Services (DSS) located at 155 Campus Center, phone (315) 312-3358,</w:t>
      </w:r>
      <w:r>
        <w:rPr>
          <w:color w:val="222222"/>
          <w:szCs w:val="24"/>
          <w:shd w:val="clear" w:color="auto" w:fill="FFFFFF"/>
        </w:rPr>
        <w:t xml:space="preserve"> </w:t>
      </w:r>
      <w:hyperlink r:id="rId10" w:history="1">
        <w:r w:rsidRPr="00394174">
          <w:rPr>
            <w:rStyle w:val="Hyperlink"/>
            <w:sz w:val="24"/>
            <w:szCs w:val="24"/>
            <w:shd w:val="clear" w:color="auto" w:fill="FFFFFF"/>
          </w:rPr>
          <w:t>dss@oswego.edu</w:t>
        </w:r>
      </w:hyperlink>
      <w:r>
        <w:rPr>
          <w:color w:val="222222"/>
          <w:szCs w:val="24"/>
          <w:shd w:val="clear" w:color="auto" w:fill="FFFFFF"/>
        </w:rPr>
        <w:t>.</w:t>
      </w:r>
    </w:p>
    <w:p w:rsidR="00C26EA5" w:rsidRDefault="00C26EA5">
      <w:pPr>
        <w:pStyle w:val="BodyText2"/>
        <w:widowControl/>
        <w:jc w:val="center"/>
        <w:rPr>
          <w:b/>
          <w:u w:val="single"/>
        </w:rPr>
      </w:pPr>
      <w:r>
        <w:rPr>
          <w:b/>
          <w:bCs/>
        </w:rPr>
        <w:br w:type="page"/>
      </w:r>
      <w:r>
        <w:rPr>
          <w:b/>
          <w:u w:val="single"/>
        </w:rPr>
        <w:lastRenderedPageBreak/>
        <w:t>TENTATIVE SCHEDULE</w:t>
      </w:r>
    </w:p>
    <w:p w:rsidR="00C26EA5" w:rsidRDefault="00C26EA5">
      <w:pPr>
        <w:pStyle w:val="BodyText2"/>
        <w:widowControl/>
        <w:jc w:val="center"/>
        <w:rPr>
          <w:b/>
          <w:u w:val="single"/>
        </w:rPr>
      </w:pPr>
    </w:p>
    <w:tbl>
      <w:tblPr>
        <w:tblW w:w="9810" w:type="dxa"/>
        <w:tblBorders>
          <w:insideH w:val="single" w:sz="18" w:space="0" w:color="FFFFFF"/>
          <w:insideV w:val="single" w:sz="18" w:space="0" w:color="FFFFFF"/>
        </w:tblBorders>
        <w:tblLayout w:type="fixed"/>
        <w:tblLook w:val="0000"/>
      </w:tblPr>
      <w:tblGrid>
        <w:gridCol w:w="630"/>
        <w:gridCol w:w="1098"/>
        <w:gridCol w:w="5850"/>
        <w:gridCol w:w="2232"/>
      </w:tblGrid>
      <w:tr w:rsidR="00C26EA5" w:rsidTr="00E3073C">
        <w:tc>
          <w:tcPr>
            <w:tcW w:w="630" w:type="dxa"/>
            <w:shd w:val="pct20" w:color="000000" w:fill="FFFFFF"/>
          </w:tcPr>
          <w:p w:rsidR="00C26EA5" w:rsidRDefault="00C26EA5">
            <w:pPr>
              <w:pStyle w:val="Textepardfaut"/>
              <w:widowControl/>
              <w:jc w:val="center"/>
              <w:rPr>
                <w:b/>
                <w:sz w:val="22"/>
              </w:rPr>
            </w:pPr>
            <w:r>
              <w:rPr>
                <w:b/>
                <w:sz w:val="22"/>
              </w:rPr>
              <w:t>Day</w:t>
            </w:r>
          </w:p>
        </w:tc>
        <w:tc>
          <w:tcPr>
            <w:tcW w:w="1098" w:type="dxa"/>
            <w:shd w:val="pct20" w:color="000000" w:fill="FFFFFF"/>
          </w:tcPr>
          <w:p w:rsidR="00C26EA5" w:rsidRDefault="00C26EA5">
            <w:pPr>
              <w:pStyle w:val="Textepardfaut"/>
              <w:widowControl/>
              <w:jc w:val="center"/>
              <w:rPr>
                <w:b/>
                <w:sz w:val="22"/>
              </w:rPr>
            </w:pPr>
            <w:r>
              <w:rPr>
                <w:b/>
                <w:sz w:val="22"/>
              </w:rPr>
              <w:t>Date</w:t>
            </w:r>
          </w:p>
        </w:tc>
        <w:tc>
          <w:tcPr>
            <w:tcW w:w="5850" w:type="dxa"/>
            <w:shd w:val="pct20" w:color="000000" w:fill="FFFFFF"/>
          </w:tcPr>
          <w:p w:rsidR="00C26EA5" w:rsidRDefault="00C26EA5">
            <w:pPr>
              <w:pStyle w:val="Textepardfaut"/>
              <w:widowControl/>
              <w:jc w:val="center"/>
              <w:rPr>
                <w:b/>
                <w:sz w:val="22"/>
              </w:rPr>
            </w:pPr>
            <w:r>
              <w:rPr>
                <w:b/>
                <w:sz w:val="22"/>
              </w:rPr>
              <w:t>Subject</w:t>
            </w:r>
          </w:p>
        </w:tc>
        <w:tc>
          <w:tcPr>
            <w:tcW w:w="2232" w:type="dxa"/>
            <w:shd w:val="pct20" w:color="000000" w:fill="FFFFFF"/>
          </w:tcPr>
          <w:p w:rsidR="00C26EA5" w:rsidRDefault="00C26EA5">
            <w:pPr>
              <w:pStyle w:val="Textepardfaut"/>
              <w:widowControl/>
              <w:jc w:val="center"/>
              <w:rPr>
                <w:b/>
                <w:sz w:val="22"/>
              </w:rPr>
            </w:pPr>
            <w:r>
              <w:rPr>
                <w:b/>
                <w:sz w:val="22"/>
              </w:rPr>
              <w:t>Pre-reading</w:t>
            </w:r>
          </w:p>
        </w:tc>
      </w:tr>
      <w:tr w:rsidR="00070F86" w:rsidTr="00E3073C">
        <w:tc>
          <w:tcPr>
            <w:tcW w:w="630" w:type="dxa"/>
            <w:shd w:val="pct20" w:color="000000" w:fill="FFFFFF"/>
          </w:tcPr>
          <w:p w:rsidR="00070F86" w:rsidRDefault="00070F86" w:rsidP="00C26EA5">
            <w:pPr>
              <w:pStyle w:val="Textepardfaut"/>
              <w:widowControl/>
              <w:jc w:val="center"/>
              <w:rPr>
                <w:b/>
                <w:sz w:val="22"/>
              </w:rPr>
            </w:pPr>
            <w:r>
              <w:rPr>
                <w:b/>
                <w:sz w:val="22"/>
              </w:rPr>
              <w:t>M</w:t>
            </w:r>
          </w:p>
        </w:tc>
        <w:tc>
          <w:tcPr>
            <w:tcW w:w="1098" w:type="dxa"/>
            <w:shd w:val="pct20" w:color="000000" w:fill="FFFFFF"/>
          </w:tcPr>
          <w:p w:rsidR="00070F86" w:rsidRDefault="00070F86" w:rsidP="00C26EA5">
            <w:pPr>
              <w:pStyle w:val="Textepardfaut"/>
              <w:widowControl/>
              <w:jc w:val="center"/>
              <w:rPr>
                <w:b/>
                <w:sz w:val="22"/>
              </w:rPr>
            </w:pPr>
            <w:r>
              <w:rPr>
                <w:b/>
                <w:sz w:val="22"/>
              </w:rPr>
              <w:t>8/27</w:t>
            </w:r>
          </w:p>
        </w:tc>
        <w:tc>
          <w:tcPr>
            <w:tcW w:w="5850" w:type="dxa"/>
            <w:shd w:val="pct20" w:color="000000" w:fill="FFFFFF"/>
          </w:tcPr>
          <w:p w:rsidR="00070F86" w:rsidRDefault="00EC4DE2" w:rsidP="00C26EA5">
            <w:pPr>
              <w:pStyle w:val="Textepardfaut"/>
              <w:widowControl/>
              <w:rPr>
                <w:b/>
                <w:sz w:val="22"/>
              </w:rPr>
            </w:pPr>
            <w:r>
              <w:rPr>
                <w:b/>
                <w:sz w:val="22"/>
              </w:rPr>
              <w:t>Introduction to class</w:t>
            </w:r>
          </w:p>
        </w:tc>
        <w:tc>
          <w:tcPr>
            <w:tcW w:w="2232" w:type="dxa"/>
            <w:shd w:val="pct20" w:color="000000" w:fill="FFFFFF"/>
          </w:tcPr>
          <w:p w:rsidR="00070F86" w:rsidRDefault="00070F86" w:rsidP="00C26EA5">
            <w:pPr>
              <w:pStyle w:val="Textepardfaut"/>
              <w:widowControl/>
              <w:rPr>
                <w:b/>
                <w:sz w:val="22"/>
              </w:rPr>
            </w:pPr>
            <w:r>
              <w:rPr>
                <w:b/>
                <w:sz w:val="22"/>
              </w:rPr>
              <w:t>Chapter 1</w:t>
            </w:r>
          </w:p>
        </w:tc>
      </w:tr>
      <w:tr w:rsidR="00C26EA5" w:rsidTr="00E3073C">
        <w:tc>
          <w:tcPr>
            <w:tcW w:w="630" w:type="dxa"/>
            <w:shd w:val="pct20" w:color="000000" w:fill="FFFFFF"/>
          </w:tcPr>
          <w:p w:rsidR="00C26EA5" w:rsidRDefault="00C26EA5">
            <w:pPr>
              <w:pStyle w:val="Textepardfaut"/>
              <w:widowControl/>
              <w:jc w:val="center"/>
              <w:rPr>
                <w:b/>
                <w:sz w:val="22"/>
              </w:rPr>
            </w:pPr>
            <w:r>
              <w:rPr>
                <w:b/>
                <w:sz w:val="22"/>
              </w:rPr>
              <w:t>W</w:t>
            </w:r>
          </w:p>
        </w:tc>
        <w:tc>
          <w:tcPr>
            <w:tcW w:w="1098" w:type="dxa"/>
            <w:shd w:val="pct20" w:color="000000" w:fill="FFFFFF"/>
          </w:tcPr>
          <w:p w:rsidR="00C26EA5" w:rsidRDefault="00070F86" w:rsidP="00070F86">
            <w:pPr>
              <w:pStyle w:val="Textepardfaut"/>
              <w:widowControl/>
              <w:jc w:val="center"/>
              <w:rPr>
                <w:b/>
                <w:sz w:val="22"/>
              </w:rPr>
            </w:pPr>
            <w:r>
              <w:rPr>
                <w:b/>
                <w:sz w:val="22"/>
              </w:rPr>
              <w:t>8</w:t>
            </w:r>
            <w:r w:rsidR="00C26EA5">
              <w:rPr>
                <w:b/>
                <w:sz w:val="22"/>
              </w:rPr>
              <w:t>/</w:t>
            </w:r>
            <w:r>
              <w:rPr>
                <w:b/>
                <w:sz w:val="22"/>
              </w:rPr>
              <w:t>29</w:t>
            </w:r>
          </w:p>
        </w:tc>
        <w:tc>
          <w:tcPr>
            <w:tcW w:w="5850" w:type="dxa"/>
            <w:shd w:val="pct20" w:color="000000" w:fill="FFFFFF"/>
          </w:tcPr>
          <w:p w:rsidR="00C26EA5" w:rsidRDefault="00EC4DE2">
            <w:pPr>
              <w:pStyle w:val="Textepardfaut"/>
              <w:widowControl/>
              <w:rPr>
                <w:b/>
                <w:sz w:val="22"/>
              </w:rPr>
            </w:pPr>
            <w:r>
              <w:rPr>
                <w:b/>
                <w:sz w:val="22"/>
              </w:rPr>
              <w:t>Context – Healthcare systems</w:t>
            </w:r>
          </w:p>
        </w:tc>
        <w:tc>
          <w:tcPr>
            <w:tcW w:w="2232" w:type="dxa"/>
            <w:shd w:val="pct20" w:color="000000" w:fill="FFFFFF"/>
          </w:tcPr>
          <w:p w:rsidR="00C26EA5" w:rsidRDefault="00EC4DE2">
            <w:pPr>
              <w:pStyle w:val="Textepardfaut"/>
              <w:widowControl/>
              <w:rPr>
                <w:b/>
                <w:sz w:val="22"/>
              </w:rPr>
            </w:pPr>
            <w:r>
              <w:rPr>
                <w:b/>
                <w:sz w:val="22"/>
              </w:rPr>
              <w:t>Chapter 1</w:t>
            </w:r>
          </w:p>
        </w:tc>
      </w:tr>
      <w:tr w:rsidR="00694A3D" w:rsidTr="00E3073C">
        <w:tc>
          <w:tcPr>
            <w:tcW w:w="630" w:type="dxa"/>
            <w:shd w:val="pct20" w:color="000000" w:fill="FFFFFF"/>
          </w:tcPr>
          <w:p w:rsidR="00694A3D" w:rsidRDefault="00694A3D" w:rsidP="00C3087B">
            <w:pPr>
              <w:pStyle w:val="Textepardfaut"/>
              <w:widowControl/>
              <w:jc w:val="center"/>
              <w:rPr>
                <w:b/>
                <w:sz w:val="22"/>
              </w:rPr>
            </w:pPr>
            <w:r>
              <w:rPr>
                <w:b/>
                <w:sz w:val="22"/>
              </w:rPr>
              <w:t>F</w:t>
            </w:r>
          </w:p>
        </w:tc>
        <w:tc>
          <w:tcPr>
            <w:tcW w:w="1098" w:type="dxa"/>
            <w:shd w:val="pct20" w:color="000000" w:fill="FFFFFF"/>
          </w:tcPr>
          <w:p w:rsidR="00694A3D" w:rsidRDefault="00694A3D" w:rsidP="00C3087B">
            <w:pPr>
              <w:pStyle w:val="Textepardfaut"/>
              <w:widowControl/>
              <w:jc w:val="center"/>
              <w:rPr>
                <w:b/>
                <w:sz w:val="22"/>
              </w:rPr>
            </w:pPr>
            <w:r>
              <w:rPr>
                <w:b/>
                <w:sz w:val="22"/>
              </w:rPr>
              <w:t>8/31</w:t>
            </w:r>
          </w:p>
        </w:tc>
        <w:tc>
          <w:tcPr>
            <w:tcW w:w="5850" w:type="dxa"/>
            <w:shd w:val="pct20" w:color="000000" w:fill="FFFFFF"/>
          </w:tcPr>
          <w:p w:rsidR="00694A3D" w:rsidRDefault="00EC4DE2" w:rsidP="00C3087B">
            <w:pPr>
              <w:pStyle w:val="Textepardfaut"/>
              <w:widowControl/>
              <w:rPr>
                <w:b/>
                <w:sz w:val="22"/>
              </w:rPr>
            </w:pPr>
            <w:r>
              <w:rPr>
                <w:b/>
                <w:sz w:val="22"/>
              </w:rPr>
              <w:t>Context – Health information systems profession</w:t>
            </w:r>
          </w:p>
        </w:tc>
        <w:tc>
          <w:tcPr>
            <w:tcW w:w="2232" w:type="dxa"/>
            <w:shd w:val="pct20" w:color="000000" w:fill="FFFFFF"/>
          </w:tcPr>
          <w:p w:rsidR="00694A3D" w:rsidRDefault="00694A3D" w:rsidP="00C3087B">
            <w:pPr>
              <w:pStyle w:val="Textepardfaut"/>
              <w:widowControl/>
              <w:rPr>
                <w:b/>
                <w:sz w:val="22"/>
              </w:rPr>
            </w:pPr>
            <w:r>
              <w:rPr>
                <w:b/>
                <w:sz w:val="22"/>
              </w:rPr>
              <w:t>Chapter 2</w:t>
            </w:r>
          </w:p>
        </w:tc>
      </w:tr>
      <w:tr w:rsidR="00C26EA5" w:rsidTr="00E3073C">
        <w:tc>
          <w:tcPr>
            <w:tcW w:w="630" w:type="dxa"/>
            <w:shd w:val="pct5" w:color="000000" w:fill="FFFFFF"/>
          </w:tcPr>
          <w:p w:rsidR="00C26EA5" w:rsidRDefault="00C26EA5">
            <w:pPr>
              <w:pStyle w:val="Textepardfaut"/>
              <w:widowControl/>
              <w:jc w:val="center"/>
              <w:rPr>
                <w:b/>
                <w:sz w:val="22"/>
              </w:rPr>
            </w:pPr>
            <w:r>
              <w:rPr>
                <w:b/>
                <w:sz w:val="22"/>
              </w:rPr>
              <w:t>M</w:t>
            </w:r>
          </w:p>
        </w:tc>
        <w:tc>
          <w:tcPr>
            <w:tcW w:w="1098" w:type="dxa"/>
            <w:shd w:val="pct5" w:color="000000" w:fill="FFFFFF"/>
          </w:tcPr>
          <w:p w:rsidR="00C26EA5" w:rsidRDefault="00070F86">
            <w:pPr>
              <w:pStyle w:val="Textepardfaut"/>
              <w:widowControl/>
              <w:jc w:val="center"/>
              <w:rPr>
                <w:b/>
                <w:sz w:val="22"/>
              </w:rPr>
            </w:pPr>
            <w:r>
              <w:rPr>
                <w:b/>
                <w:sz w:val="22"/>
              </w:rPr>
              <w:t>9/3</w:t>
            </w:r>
          </w:p>
        </w:tc>
        <w:tc>
          <w:tcPr>
            <w:tcW w:w="5850" w:type="dxa"/>
            <w:shd w:val="pct5" w:color="000000" w:fill="FFFFFF"/>
          </w:tcPr>
          <w:p w:rsidR="00C26EA5" w:rsidRDefault="00070F86">
            <w:pPr>
              <w:pStyle w:val="Textepardfaut"/>
              <w:widowControl/>
              <w:rPr>
                <w:b/>
                <w:sz w:val="22"/>
              </w:rPr>
            </w:pPr>
            <w:r>
              <w:rPr>
                <w:b/>
                <w:sz w:val="22"/>
              </w:rPr>
              <w:t>Labor Day (NO CLASS)</w:t>
            </w:r>
          </w:p>
        </w:tc>
        <w:tc>
          <w:tcPr>
            <w:tcW w:w="2232" w:type="dxa"/>
            <w:shd w:val="pct5" w:color="000000" w:fill="FFFFFF"/>
          </w:tcPr>
          <w:p w:rsidR="00C26EA5" w:rsidRDefault="00C26EA5">
            <w:pPr>
              <w:pStyle w:val="Textepardfaut"/>
              <w:widowControl/>
              <w:rPr>
                <w:b/>
                <w:sz w:val="22"/>
              </w:rPr>
            </w:pPr>
          </w:p>
        </w:tc>
      </w:tr>
      <w:tr w:rsidR="00694A3D" w:rsidTr="00E3073C">
        <w:trPr>
          <w:trHeight w:val="260"/>
        </w:trPr>
        <w:tc>
          <w:tcPr>
            <w:tcW w:w="630" w:type="dxa"/>
            <w:shd w:val="pct5" w:color="000000" w:fill="FFFFFF"/>
          </w:tcPr>
          <w:p w:rsidR="00694A3D" w:rsidRDefault="00694A3D">
            <w:pPr>
              <w:pStyle w:val="Textepardfaut"/>
              <w:widowControl/>
              <w:jc w:val="center"/>
              <w:rPr>
                <w:b/>
                <w:sz w:val="22"/>
              </w:rPr>
            </w:pPr>
            <w:r>
              <w:rPr>
                <w:b/>
                <w:sz w:val="22"/>
              </w:rPr>
              <w:t>W</w:t>
            </w:r>
          </w:p>
        </w:tc>
        <w:tc>
          <w:tcPr>
            <w:tcW w:w="1098" w:type="dxa"/>
            <w:shd w:val="pct5" w:color="000000" w:fill="FFFFFF"/>
          </w:tcPr>
          <w:p w:rsidR="00694A3D" w:rsidRDefault="00694A3D">
            <w:pPr>
              <w:pStyle w:val="Textepardfaut"/>
              <w:widowControl/>
              <w:jc w:val="center"/>
              <w:rPr>
                <w:b/>
                <w:sz w:val="22"/>
              </w:rPr>
            </w:pPr>
            <w:r>
              <w:rPr>
                <w:b/>
                <w:sz w:val="22"/>
              </w:rPr>
              <w:t>9/5</w:t>
            </w:r>
          </w:p>
        </w:tc>
        <w:tc>
          <w:tcPr>
            <w:tcW w:w="5850" w:type="dxa"/>
            <w:shd w:val="pct5" w:color="000000" w:fill="FFFFFF"/>
          </w:tcPr>
          <w:p w:rsidR="00694A3D" w:rsidRDefault="005A7EF8" w:rsidP="00C3087B">
            <w:pPr>
              <w:pStyle w:val="Textepardfaut"/>
              <w:widowControl/>
              <w:rPr>
                <w:b/>
                <w:sz w:val="22"/>
              </w:rPr>
            </w:pPr>
            <w:r>
              <w:rPr>
                <w:b/>
                <w:sz w:val="22"/>
              </w:rPr>
              <w:t>Writing annotated bibliographies</w:t>
            </w:r>
          </w:p>
        </w:tc>
        <w:tc>
          <w:tcPr>
            <w:tcW w:w="2232" w:type="dxa"/>
            <w:shd w:val="pct5" w:color="000000" w:fill="FFFFFF"/>
          </w:tcPr>
          <w:p w:rsidR="00694A3D" w:rsidRDefault="00085E71" w:rsidP="00C3087B">
            <w:pPr>
              <w:pStyle w:val="Textepardfaut"/>
              <w:widowControl/>
              <w:rPr>
                <w:b/>
                <w:sz w:val="22"/>
              </w:rPr>
            </w:pPr>
            <w:r>
              <w:rPr>
                <w:b/>
                <w:sz w:val="22"/>
              </w:rPr>
              <w:t>Handout</w:t>
            </w:r>
          </w:p>
        </w:tc>
      </w:tr>
      <w:tr w:rsidR="005A7EF8" w:rsidTr="00E3073C">
        <w:trPr>
          <w:trHeight w:val="260"/>
        </w:trPr>
        <w:tc>
          <w:tcPr>
            <w:tcW w:w="630" w:type="dxa"/>
            <w:shd w:val="pct5" w:color="000000" w:fill="FFFFFF"/>
          </w:tcPr>
          <w:p w:rsidR="005A7EF8" w:rsidRDefault="005A7EF8" w:rsidP="00C3087B">
            <w:pPr>
              <w:pStyle w:val="Textepardfaut"/>
              <w:widowControl/>
              <w:jc w:val="center"/>
              <w:rPr>
                <w:b/>
                <w:sz w:val="22"/>
              </w:rPr>
            </w:pPr>
            <w:r>
              <w:rPr>
                <w:b/>
                <w:sz w:val="22"/>
              </w:rPr>
              <w:t>F</w:t>
            </w:r>
          </w:p>
        </w:tc>
        <w:tc>
          <w:tcPr>
            <w:tcW w:w="1098" w:type="dxa"/>
            <w:shd w:val="pct5" w:color="000000" w:fill="FFFFFF"/>
          </w:tcPr>
          <w:p w:rsidR="005A7EF8" w:rsidRDefault="005A7EF8" w:rsidP="00C3087B">
            <w:pPr>
              <w:pStyle w:val="Textepardfaut"/>
              <w:widowControl/>
              <w:jc w:val="center"/>
              <w:rPr>
                <w:b/>
                <w:sz w:val="22"/>
              </w:rPr>
            </w:pPr>
            <w:r>
              <w:rPr>
                <w:b/>
                <w:sz w:val="22"/>
              </w:rPr>
              <w:t>9/7</w:t>
            </w:r>
          </w:p>
        </w:tc>
        <w:tc>
          <w:tcPr>
            <w:tcW w:w="5850" w:type="dxa"/>
            <w:shd w:val="pct5" w:color="000000" w:fill="FFFFFF"/>
          </w:tcPr>
          <w:p w:rsidR="005A7EF8" w:rsidRDefault="005A7EF8" w:rsidP="00C86DEE">
            <w:pPr>
              <w:pStyle w:val="Textepardfaut"/>
              <w:widowControl/>
              <w:rPr>
                <w:b/>
                <w:sz w:val="22"/>
              </w:rPr>
            </w:pPr>
            <w:r>
              <w:rPr>
                <w:b/>
                <w:sz w:val="22"/>
              </w:rPr>
              <w:t>Context - Human resource management</w:t>
            </w:r>
          </w:p>
        </w:tc>
        <w:tc>
          <w:tcPr>
            <w:tcW w:w="2232" w:type="dxa"/>
            <w:shd w:val="pct5" w:color="000000" w:fill="FFFFFF"/>
          </w:tcPr>
          <w:p w:rsidR="005A7EF8" w:rsidRDefault="005A7EF8" w:rsidP="00C86DEE">
            <w:pPr>
              <w:pStyle w:val="Textepardfaut"/>
              <w:widowControl/>
              <w:rPr>
                <w:b/>
                <w:sz w:val="22"/>
              </w:rPr>
            </w:pPr>
            <w:r>
              <w:rPr>
                <w:b/>
                <w:sz w:val="22"/>
              </w:rPr>
              <w:t>Chapter 16</w:t>
            </w:r>
          </w:p>
        </w:tc>
      </w:tr>
      <w:tr w:rsidR="005A7EF8" w:rsidTr="00E3073C">
        <w:tc>
          <w:tcPr>
            <w:tcW w:w="630" w:type="dxa"/>
            <w:shd w:val="pct20" w:color="000000" w:fill="FFFFFF"/>
          </w:tcPr>
          <w:p w:rsidR="005A7EF8" w:rsidRDefault="005A7EF8">
            <w:pPr>
              <w:pStyle w:val="Textepardfaut"/>
              <w:widowControl/>
              <w:jc w:val="center"/>
              <w:rPr>
                <w:b/>
                <w:sz w:val="22"/>
              </w:rPr>
            </w:pPr>
            <w:r>
              <w:rPr>
                <w:b/>
                <w:sz w:val="22"/>
              </w:rPr>
              <w:t>M</w:t>
            </w:r>
          </w:p>
        </w:tc>
        <w:tc>
          <w:tcPr>
            <w:tcW w:w="1098" w:type="dxa"/>
            <w:shd w:val="pct20" w:color="000000" w:fill="FFFFFF"/>
          </w:tcPr>
          <w:p w:rsidR="005A7EF8" w:rsidRDefault="005A7EF8">
            <w:pPr>
              <w:pStyle w:val="Textepardfaut"/>
              <w:widowControl/>
              <w:jc w:val="center"/>
              <w:rPr>
                <w:b/>
                <w:sz w:val="22"/>
              </w:rPr>
            </w:pPr>
            <w:r>
              <w:rPr>
                <w:b/>
                <w:sz w:val="22"/>
              </w:rPr>
              <w:t>9/10</w:t>
            </w:r>
          </w:p>
        </w:tc>
        <w:tc>
          <w:tcPr>
            <w:tcW w:w="5850" w:type="dxa"/>
            <w:shd w:val="pct20" w:color="000000" w:fill="FFFFFF"/>
          </w:tcPr>
          <w:p w:rsidR="005A7EF8" w:rsidRDefault="005A7EF8" w:rsidP="00C86DEE">
            <w:pPr>
              <w:pStyle w:val="Textepardfaut"/>
              <w:widowControl/>
              <w:rPr>
                <w:b/>
                <w:sz w:val="22"/>
              </w:rPr>
            </w:pPr>
            <w:r>
              <w:rPr>
                <w:b/>
                <w:sz w:val="22"/>
              </w:rPr>
              <w:t>Context - Operational management</w:t>
            </w:r>
          </w:p>
        </w:tc>
        <w:tc>
          <w:tcPr>
            <w:tcW w:w="2232" w:type="dxa"/>
            <w:shd w:val="pct20" w:color="000000" w:fill="FFFFFF"/>
          </w:tcPr>
          <w:p w:rsidR="005A7EF8" w:rsidRDefault="005A7EF8" w:rsidP="00C86DEE">
            <w:pPr>
              <w:pStyle w:val="Textepardfaut"/>
              <w:widowControl/>
              <w:rPr>
                <w:b/>
                <w:sz w:val="22"/>
              </w:rPr>
            </w:pPr>
            <w:r>
              <w:rPr>
                <w:b/>
                <w:sz w:val="22"/>
              </w:rPr>
              <w:t>Chapter 17</w:t>
            </w:r>
          </w:p>
        </w:tc>
      </w:tr>
      <w:tr w:rsidR="005A7EF8" w:rsidTr="00E3073C">
        <w:tc>
          <w:tcPr>
            <w:tcW w:w="630" w:type="dxa"/>
            <w:shd w:val="pct20" w:color="000000" w:fill="FFFFFF"/>
          </w:tcPr>
          <w:p w:rsidR="005A7EF8" w:rsidRDefault="005A7EF8">
            <w:pPr>
              <w:pStyle w:val="Textepardfaut"/>
              <w:widowControl/>
              <w:jc w:val="center"/>
              <w:rPr>
                <w:b/>
                <w:sz w:val="22"/>
              </w:rPr>
            </w:pPr>
            <w:r>
              <w:rPr>
                <w:b/>
                <w:sz w:val="22"/>
              </w:rPr>
              <w:t>W</w:t>
            </w:r>
          </w:p>
        </w:tc>
        <w:tc>
          <w:tcPr>
            <w:tcW w:w="1098" w:type="dxa"/>
            <w:shd w:val="pct20" w:color="000000" w:fill="FFFFFF"/>
          </w:tcPr>
          <w:p w:rsidR="005A7EF8" w:rsidRDefault="005A7EF8">
            <w:pPr>
              <w:pStyle w:val="Textepardfaut"/>
              <w:widowControl/>
              <w:jc w:val="center"/>
              <w:rPr>
                <w:b/>
                <w:sz w:val="22"/>
              </w:rPr>
            </w:pPr>
            <w:r>
              <w:rPr>
                <w:b/>
                <w:sz w:val="22"/>
              </w:rPr>
              <w:t>9/12</w:t>
            </w:r>
          </w:p>
        </w:tc>
        <w:tc>
          <w:tcPr>
            <w:tcW w:w="5850" w:type="dxa"/>
            <w:shd w:val="pct20" w:color="000000" w:fill="FFFFFF"/>
          </w:tcPr>
          <w:p w:rsidR="005A7EF8" w:rsidRDefault="005A7EF8" w:rsidP="00C86DEE">
            <w:pPr>
              <w:pStyle w:val="Textepardfaut"/>
              <w:widowControl/>
              <w:rPr>
                <w:b/>
                <w:sz w:val="22"/>
              </w:rPr>
            </w:pPr>
            <w:r>
              <w:rPr>
                <w:b/>
                <w:sz w:val="22"/>
              </w:rPr>
              <w:t>Context - Financial resources matters</w:t>
            </w:r>
          </w:p>
        </w:tc>
        <w:tc>
          <w:tcPr>
            <w:tcW w:w="2232" w:type="dxa"/>
            <w:shd w:val="pct20" w:color="000000" w:fill="FFFFFF"/>
          </w:tcPr>
          <w:p w:rsidR="005A7EF8" w:rsidRDefault="005A7EF8" w:rsidP="00C86DEE">
            <w:pPr>
              <w:pStyle w:val="Textepardfaut"/>
              <w:widowControl/>
              <w:tabs>
                <w:tab w:val="left" w:pos="1275"/>
              </w:tabs>
              <w:rPr>
                <w:b/>
                <w:sz w:val="22"/>
              </w:rPr>
            </w:pPr>
            <w:r>
              <w:rPr>
                <w:b/>
                <w:sz w:val="22"/>
              </w:rPr>
              <w:t>Chapter 18</w:t>
            </w:r>
          </w:p>
        </w:tc>
      </w:tr>
      <w:tr w:rsidR="005A7EF8" w:rsidTr="00E3073C">
        <w:tc>
          <w:tcPr>
            <w:tcW w:w="630" w:type="dxa"/>
            <w:shd w:val="pct20" w:color="000000" w:fill="FFFFFF"/>
          </w:tcPr>
          <w:p w:rsidR="005A7EF8" w:rsidRDefault="005A7EF8" w:rsidP="00C3087B">
            <w:pPr>
              <w:pStyle w:val="Textepardfaut"/>
              <w:widowControl/>
              <w:jc w:val="center"/>
              <w:rPr>
                <w:b/>
                <w:sz w:val="22"/>
              </w:rPr>
            </w:pPr>
            <w:r>
              <w:rPr>
                <w:b/>
                <w:sz w:val="22"/>
              </w:rPr>
              <w:t>F</w:t>
            </w:r>
          </w:p>
        </w:tc>
        <w:tc>
          <w:tcPr>
            <w:tcW w:w="1098" w:type="dxa"/>
            <w:shd w:val="pct20" w:color="000000" w:fill="FFFFFF"/>
          </w:tcPr>
          <w:p w:rsidR="005A7EF8" w:rsidRDefault="005A7EF8" w:rsidP="00C3087B">
            <w:pPr>
              <w:pStyle w:val="Textepardfaut"/>
              <w:widowControl/>
              <w:jc w:val="center"/>
              <w:rPr>
                <w:b/>
                <w:sz w:val="22"/>
              </w:rPr>
            </w:pPr>
            <w:r>
              <w:rPr>
                <w:b/>
                <w:sz w:val="22"/>
              </w:rPr>
              <w:t>9/14</w:t>
            </w:r>
          </w:p>
        </w:tc>
        <w:tc>
          <w:tcPr>
            <w:tcW w:w="5850" w:type="dxa"/>
            <w:shd w:val="pct20" w:color="000000" w:fill="FFFFFF"/>
          </w:tcPr>
          <w:p w:rsidR="005A7EF8" w:rsidRDefault="005A7EF8" w:rsidP="00C86DEE">
            <w:pPr>
              <w:pStyle w:val="Textepardfaut"/>
              <w:widowControl/>
              <w:rPr>
                <w:b/>
                <w:sz w:val="22"/>
              </w:rPr>
            </w:pPr>
            <w:r>
              <w:rPr>
                <w:b/>
                <w:sz w:val="22"/>
              </w:rPr>
              <w:t>Context – Patient privacy and legal matters</w:t>
            </w:r>
          </w:p>
        </w:tc>
        <w:tc>
          <w:tcPr>
            <w:tcW w:w="2232" w:type="dxa"/>
            <w:shd w:val="pct20" w:color="000000" w:fill="FFFFFF"/>
          </w:tcPr>
          <w:p w:rsidR="005A7EF8" w:rsidRDefault="005A7EF8" w:rsidP="00C86DEE">
            <w:pPr>
              <w:pStyle w:val="Textepardfaut"/>
              <w:widowControl/>
              <w:tabs>
                <w:tab w:val="left" w:pos="1275"/>
              </w:tabs>
              <w:rPr>
                <w:b/>
                <w:sz w:val="22"/>
              </w:rPr>
            </w:pPr>
            <w:r>
              <w:rPr>
                <w:b/>
                <w:sz w:val="22"/>
              </w:rPr>
              <w:t>Chapter 15</w:t>
            </w:r>
          </w:p>
        </w:tc>
      </w:tr>
      <w:tr w:rsidR="00C26EA5" w:rsidTr="00E3073C">
        <w:tc>
          <w:tcPr>
            <w:tcW w:w="630" w:type="dxa"/>
            <w:shd w:val="pct5" w:color="000000" w:fill="FFFFFF"/>
          </w:tcPr>
          <w:p w:rsidR="00C26EA5" w:rsidRDefault="00C26EA5">
            <w:pPr>
              <w:pStyle w:val="Textepardfaut"/>
              <w:widowControl/>
              <w:jc w:val="center"/>
              <w:rPr>
                <w:b/>
                <w:sz w:val="22"/>
              </w:rPr>
            </w:pPr>
            <w:r>
              <w:rPr>
                <w:b/>
                <w:sz w:val="22"/>
              </w:rPr>
              <w:t>M</w:t>
            </w:r>
          </w:p>
        </w:tc>
        <w:tc>
          <w:tcPr>
            <w:tcW w:w="1098" w:type="dxa"/>
            <w:shd w:val="pct5" w:color="000000" w:fill="FFFFFF"/>
          </w:tcPr>
          <w:p w:rsidR="00C26EA5" w:rsidRDefault="004A272E">
            <w:pPr>
              <w:pStyle w:val="Textepardfaut"/>
              <w:widowControl/>
              <w:jc w:val="center"/>
              <w:rPr>
                <w:b/>
                <w:sz w:val="22"/>
              </w:rPr>
            </w:pPr>
            <w:r>
              <w:rPr>
                <w:b/>
                <w:sz w:val="22"/>
              </w:rPr>
              <w:t>9/17</w:t>
            </w:r>
          </w:p>
        </w:tc>
        <w:tc>
          <w:tcPr>
            <w:tcW w:w="5850" w:type="dxa"/>
            <w:shd w:val="pct5" w:color="000000" w:fill="FFFFFF"/>
          </w:tcPr>
          <w:p w:rsidR="00C26EA5" w:rsidRDefault="004A272E">
            <w:pPr>
              <w:pStyle w:val="Textepardfaut"/>
              <w:widowControl/>
              <w:rPr>
                <w:b/>
                <w:sz w:val="22"/>
              </w:rPr>
            </w:pPr>
            <w:r>
              <w:rPr>
                <w:b/>
                <w:sz w:val="22"/>
              </w:rPr>
              <w:t>Rosh Hashanah (NO CLASS)</w:t>
            </w:r>
          </w:p>
        </w:tc>
        <w:tc>
          <w:tcPr>
            <w:tcW w:w="2232" w:type="dxa"/>
            <w:shd w:val="pct5" w:color="000000" w:fill="FFFFFF"/>
          </w:tcPr>
          <w:p w:rsidR="00C26EA5" w:rsidRDefault="00C26EA5">
            <w:pPr>
              <w:pStyle w:val="Textepardfaut"/>
              <w:widowControl/>
              <w:tabs>
                <w:tab w:val="left" w:pos="1275"/>
              </w:tabs>
              <w:rPr>
                <w:b/>
                <w:sz w:val="22"/>
              </w:rPr>
            </w:pPr>
          </w:p>
        </w:tc>
      </w:tr>
      <w:tr w:rsidR="00914436" w:rsidTr="00E3073C">
        <w:tc>
          <w:tcPr>
            <w:tcW w:w="630" w:type="dxa"/>
            <w:shd w:val="pct5" w:color="000000" w:fill="FFFFFF"/>
          </w:tcPr>
          <w:p w:rsidR="00914436" w:rsidRDefault="00914436">
            <w:pPr>
              <w:pStyle w:val="Textepardfaut"/>
              <w:widowControl/>
              <w:jc w:val="center"/>
              <w:rPr>
                <w:b/>
                <w:sz w:val="22"/>
              </w:rPr>
            </w:pPr>
            <w:r>
              <w:rPr>
                <w:b/>
                <w:sz w:val="22"/>
              </w:rPr>
              <w:t>W</w:t>
            </w:r>
          </w:p>
        </w:tc>
        <w:tc>
          <w:tcPr>
            <w:tcW w:w="1098" w:type="dxa"/>
            <w:shd w:val="pct5" w:color="000000" w:fill="FFFFFF"/>
          </w:tcPr>
          <w:p w:rsidR="00914436" w:rsidRDefault="00914436">
            <w:pPr>
              <w:pStyle w:val="Textepardfaut"/>
              <w:widowControl/>
              <w:jc w:val="center"/>
              <w:rPr>
                <w:b/>
                <w:sz w:val="22"/>
              </w:rPr>
            </w:pPr>
            <w:r>
              <w:rPr>
                <w:b/>
                <w:sz w:val="22"/>
              </w:rPr>
              <w:t>9/19</w:t>
            </w:r>
          </w:p>
        </w:tc>
        <w:tc>
          <w:tcPr>
            <w:tcW w:w="5850" w:type="dxa"/>
            <w:shd w:val="pct5" w:color="000000" w:fill="FFFFFF"/>
          </w:tcPr>
          <w:p w:rsidR="00914436" w:rsidRDefault="005A7EF8" w:rsidP="00C26EA5">
            <w:pPr>
              <w:pStyle w:val="Textepardfaut"/>
              <w:widowControl/>
              <w:rPr>
                <w:b/>
                <w:sz w:val="22"/>
              </w:rPr>
            </w:pPr>
            <w:r>
              <w:rPr>
                <w:b/>
                <w:sz w:val="22"/>
              </w:rPr>
              <w:t>Review</w:t>
            </w:r>
          </w:p>
        </w:tc>
        <w:tc>
          <w:tcPr>
            <w:tcW w:w="2232" w:type="dxa"/>
            <w:shd w:val="pct5" w:color="000000" w:fill="FFFFFF"/>
          </w:tcPr>
          <w:p w:rsidR="00914436" w:rsidRDefault="00914436" w:rsidP="00C26EA5">
            <w:pPr>
              <w:pStyle w:val="Textepardfaut"/>
              <w:widowControl/>
              <w:rPr>
                <w:b/>
                <w:sz w:val="22"/>
              </w:rPr>
            </w:pPr>
          </w:p>
        </w:tc>
      </w:tr>
      <w:tr w:rsidR="00786804" w:rsidTr="00E3073C">
        <w:tc>
          <w:tcPr>
            <w:tcW w:w="630" w:type="dxa"/>
            <w:shd w:val="pct5" w:color="000000" w:fill="FFFFFF"/>
          </w:tcPr>
          <w:p w:rsidR="00786804" w:rsidRDefault="00786804" w:rsidP="00C3087B">
            <w:pPr>
              <w:pStyle w:val="Textepardfaut"/>
              <w:widowControl/>
              <w:jc w:val="center"/>
              <w:rPr>
                <w:b/>
                <w:sz w:val="22"/>
              </w:rPr>
            </w:pPr>
            <w:r>
              <w:rPr>
                <w:b/>
                <w:sz w:val="22"/>
              </w:rPr>
              <w:t>F</w:t>
            </w:r>
          </w:p>
        </w:tc>
        <w:tc>
          <w:tcPr>
            <w:tcW w:w="1098" w:type="dxa"/>
            <w:shd w:val="pct5" w:color="000000" w:fill="FFFFFF"/>
          </w:tcPr>
          <w:p w:rsidR="00786804" w:rsidRDefault="00786804" w:rsidP="00C3087B">
            <w:pPr>
              <w:pStyle w:val="Textepardfaut"/>
              <w:widowControl/>
              <w:jc w:val="center"/>
              <w:rPr>
                <w:b/>
                <w:sz w:val="22"/>
              </w:rPr>
            </w:pPr>
            <w:r>
              <w:rPr>
                <w:b/>
                <w:sz w:val="22"/>
              </w:rPr>
              <w:t>9/21</w:t>
            </w:r>
          </w:p>
        </w:tc>
        <w:tc>
          <w:tcPr>
            <w:tcW w:w="5850" w:type="dxa"/>
            <w:shd w:val="pct5" w:color="000000" w:fill="FFFFFF"/>
          </w:tcPr>
          <w:p w:rsidR="00786804" w:rsidRDefault="005A7EF8" w:rsidP="00C3087B">
            <w:pPr>
              <w:pStyle w:val="Textepardfaut"/>
              <w:widowControl/>
              <w:rPr>
                <w:b/>
                <w:sz w:val="22"/>
              </w:rPr>
            </w:pPr>
            <w:r>
              <w:rPr>
                <w:b/>
                <w:sz w:val="22"/>
              </w:rPr>
              <w:t>FIRST MIDTERM</w:t>
            </w:r>
          </w:p>
        </w:tc>
        <w:tc>
          <w:tcPr>
            <w:tcW w:w="2232" w:type="dxa"/>
            <w:shd w:val="pct5" w:color="000000" w:fill="FFFFFF"/>
          </w:tcPr>
          <w:p w:rsidR="00786804" w:rsidRDefault="00786804" w:rsidP="00C3087B">
            <w:pPr>
              <w:pStyle w:val="Textepardfaut"/>
              <w:widowControl/>
              <w:rPr>
                <w:b/>
                <w:sz w:val="22"/>
              </w:rPr>
            </w:pPr>
          </w:p>
        </w:tc>
      </w:tr>
      <w:tr w:rsidR="00914436" w:rsidTr="00E3073C">
        <w:tc>
          <w:tcPr>
            <w:tcW w:w="630" w:type="dxa"/>
            <w:shd w:val="pct20" w:color="000000" w:fill="FFFFFF"/>
          </w:tcPr>
          <w:p w:rsidR="00914436" w:rsidRDefault="00914436">
            <w:pPr>
              <w:pStyle w:val="Textepardfaut"/>
              <w:widowControl/>
              <w:jc w:val="center"/>
              <w:rPr>
                <w:b/>
                <w:sz w:val="22"/>
              </w:rPr>
            </w:pPr>
            <w:r>
              <w:rPr>
                <w:b/>
                <w:sz w:val="22"/>
              </w:rPr>
              <w:t>M</w:t>
            </w:r>
          </w:p>
        </w:tc>
        <w:tc>
          <w:tcPr>
            <w:tcW w:w="1098" w:type="dxa"/>
            <w:shd w:val="pct20" w:color="000000" w:fill="FFFFFF"/>
          </w:tcPr>
          <w:p w:rsidR="00914436" w:rsidRDefault="00914436">
            <w:pPr>
              <w:pStyle w:val="Textepardfaut"/>
              <w:widowControl/>
              <w:jc w:val="center"/>
              <w:rPr>
                <w:b/>
                <w:sz w:val="22"/>
              </w:rPr>
            </w:pPr>
            <w:r>
              <w:rPr>
                <w:b/>
                <w:sz w:val="22"/>
              </w:rPr>
              <w:t>9/24</w:t>
            </w:r>
          </w:p>
        </w:tc>
        <w:tc>
          <w:tcPr>
            <w:tcW w:w="5850" w:type="dxa"/>
            <w:shd w:val="pct20" w:color="000000" w:fill="FFFFFF"/>
          </w:tcPr>
          <w:p w:rsidR="00914436" w:rsidRDefault="005A7EF8" w:rsidP="00C26EA5">
            <w:pPr>
              <w:pStyle w:val="Textepardfaut"/>
              <w:widowControl/>
              <w:rPr>
                <w:b/>
                <w:sz w:val="22"/>
              </w:rPr>
            </w:pPr>
            <w:r>
              <w:rPr>
                <w:b/>
                <w:sz w:val="22"/>
              </w:rPr>
              <w:t>Data – Health information infrastructure</w:t>
            </w:r>
          </w:p>
        </w:tc>
        <w:tc>
          <w:tcPr>
            <w:tcW w:w="2232" w:type="dxa"/>
            <w:shd w:val="pct20" w:color="000000" w:fill="FFFFFF"/>
          </w:tcPr>
          <w:p w:rsidR="00914436" w:rsidRDefault="005A7EF8" w:rsidP="00C26EA5">
            <w:pPr>
              <w:pStyle w:val="Textepardfaut"/>
              <w:widowControl/>
              <w:rPr>
                <w:b/>
                <w:sz w:val="22"/>
              </w:rPr>
            </w:pPr>
            <w:r>
              <w:rPr>
                <w:b/>
                <w:sz w:val="22"/>
              </w:rPr>
              <w:t>Chapter 3</w:t>
            </w:r>
          </w:p>
        </w:tc>
      </w:tr>
      <w:tr w:rsidR="004A272E" w:rsidTr="00E3073C">
        <w:tc>
          <w:tcPr>
            <w:tcW w:w="630" w:type="dxa"/>
            <w:shd w:val="pct20" w:color="000000" w:fill="FFFFFF"/>
          </w:tcPr>
          <w:p w:rsidR="004A272E" w:rsidRDefault="004A272E">
            <w:pPr>
              <w:pStyle w:val="Textepardfaut"/>
              <w:widowControl/>
              <w:jc w:val="center"/>
              <w:rPr>
                <w:b/>
                <w:sz w:val="22"/>
              </w:rPr>
            </w:pPr>
            <w:r>
              <w:rPr>
                <w:b/>
                <w:sz w:val="22"/>
              </w:rPr>
              <w:t>W</w:t>
            </w:r>
          </w:p>
        </w:tc>
        <w:tc>
          <w:tcPr>
            <w:tcW w:w="1098" w:type="dxa"/>
            <w:shd w:val="pct20" w:color="000000" w:fill="FFFFFF"/>
          </w:tcPr>
          <w:p w:rsidR="004A272E" w:rsidRDefault="0027772D">
            <w:pPr>
              <w:pStyle w:val="Textepardfaut"/>
              <w:widowControl/>
              <w:jc w:val="center"/>
              <w:rPr>
                <w:b/>
                <w:sz w:val="22"/>
              </w:rPr>
            </w:pPr>
            <w:r>
              <w:rPr>
                <w:b/>
                <w:sz w:val="22"/>
              </w:rPr>
              <w:t>9/26</w:t>
            </w:r>
          </w:p>
        </w:tc>
        <w:tc>
          <w:tcPr>
            <w:tcW w:w="5850" w:type="dxa"/>
            <w:shd w:val="pct20" w:color="000000" w:fill="FFFFFF"/>
          </w:tcPr>
          <w:p w:rsidR="004A272E" w:rsidRDefault="00664BF2" w:rsidP="00C26EA5">
            <w:pPr>
              <w:pStyle w:val="Textepardfaut"/>
              <w:widowControl/>
              <w:rPr>
                <w:b/>
                <w:sz w:val="22"/>
              </w:rPr>
            </w:pPr>
            <w:r>
              <w:rPr>
                <w:b/>
                <w:sz w:val="22"/>
              </w:rPr>
              <w:t>Yom Kippur (NO CLASS)</w:t>
            </w:r>
          </w:p>
        </w:tc>
        <w:tc>
          <w:tcPr>
            <w:tcW w:w="2232" w:type="dxa"/>
            <w:shd w:val="pct20" w:color="000000" w:fill="FFFFFF"/>
          </w:tcPr>
          <w:p w:rsidR="004A272E" w:rsidRDefault="004A272E" w:rsidP="00C26EA5">
            <w:pPr>
              <w:pStyle w:val="Textepardfaut"/>
              <w:widowControl/>
              <w:rPr>
                <w:b/>
                <w:sz w:val="22"/>
              </w:rPr>
            </w:pPr>
          </w:p>
        </w:tc>
      </w:tr>
      <w:tr w:rsidR="00786804" w:rsidTr="00E3073C">
        <w:tc>
          <w:tcPr>
            <w:tcW w:w="630" w:type="dxa"/>
            <w:shd w:val="pct20" w:color="000000" w:fill="FFFFFF"/>
          </w:tcPr>
          <w:p w:rsidR="00786804" w:rsidRDefault="00786804" w:rsidP="00C3087B">
            <w:pPr>
              <w:pStyle w:val="Textepardfaut"/>
              <w:widowControl/>
              <w:jc w:val="center"/>
              <w:rPr>
                <w:b/>
                <w:sz w:val="22"/>
              </w:rPr>
            </w:pPr>
            <w:r>
              <w:rPr>
                <w:b/>
                <w:sz w:val="22"/>
              </w:rPr>
              <w:t>F</w:t>
            </w:r>
          </w:p>
        </w:tc>
        <w:tc>
          <w:tcPr>
            <w:tcW w:w="1098" w:type="dxa"/>
            <w:shd w:val="pct20" w:color="000000" w:fill="FFFFFF"/>
          </w:tcPr>
          <w:p w:rsidR="00786804" w:rsidRDefault="00786804" w:rsidP="00C3087B">
            <w:pPr>
              <w:pStyle w:val="Textepardfaut"/>
              <w:widowControl/>
              <w:jc w:val="center"/>
              <w:rPr>
                <w:b/>
                <w:sz w:val="22"/>
              </w:rPr>
            </w:pPr>
            <w:r>
              <w:rPr>
                <w:b/>
                <w:sz w:val="22"/>
              </w:rPr>
              <w:t>9/28</w:t>
            </w:r>
          </w:p>
        </w:tc>
        <w:tc>
          <w:tcPr>
            <w:tcW w:w="5850" w:type="dxa"/>
            <w:shd w:val="pct20" w:color="000000" w:fill="FFFFFF"/>
          </w:tcPr>
          <w:p w:rsidR="00786804" w:rsidRDefault="005A7EF8" w:rsidP="00C3087B">
            <w:pPr>
              <w:pStyle w:val="Textepardfaut"/>
              <w:widowControl/>
              <w:rPr>
                <w:b/>
                <w:sz w:val="22"/>
              </w:rPr>
            </w:pPr>
            <w:r>
              <w:rPr>
                <w:b/>
                <w:sz w:val="22"/>
              </w:rPr>
              <w:t>Data – Health data concepts</w:t>
            </w:r>
          </w:p>
        </w:tc>
        <w:tc>
          <w:tcPr>
            <w:tcW w:w="2232" w:type="dxa"/>
            <w:shd w:val="pct20" w:color="000000" w:fill="FFFFFF"/>
          </w:tcPr>
          <w:p w:rsidR="00786804" w:rsidRDefault="005A7EF8" w:rsidP="00C3087B">
            <w:pPr>
              <w:pStyle w:val="Textepardfaut"/>
              <w:widowControl/>
              <w:rPr>
                <w:b/>
                <w:sz w:val="22"/>
              </w:rPr>
            </w:pPr>
            <w:r>
              <w:rPr>
                <w:b/>
                <w:sz w:val="22"/>
              </w:rPr>
              <w:t>Chapter 4</w:t>
            </w:r>
          </w:p>
        </w:tc>
      </w:tr>
      <w:tr w:rsidR="00914436" w:rsidTr="00E3073C">
        <w:trPr>
          <w:trHeight w:val="297"/>
        </w:trPr>
        <w:tc>
          <w:tcPr>
            <w:tcW w:w="630" w:type="dxa"/>
            <w:shd w:val="pct5" w:color="000000" w:fill="FFFFFF"/>
          </w:tcPr>
          <w:p w:rsidR="00914436" w:rsidRDefault="00914436">
            <w:pPr>
              <w:pStyle w:val="Textepardfaut"/>
              <w:widowControl/>
              <w:jc w:val="center"/>
              <w:rPr>
                <w:b/>
                <w:sz w:val="22"/>
              </w:rPr>
            </w:pPr>
            <w:r>
              <w:rPr>
                <w:b/>
                <w:sz w:val="22"/>
              </w:rPr>
              <w:t>M</w:t>
            </w:r>
          </w:p>
        </w:tc>
        <w:tc>
          <w:tcPr>
            <w:tcW w:w="1098" w:type="dxa"/>
            <w:shd w:val="pct5" w:color="000000" w:fill="FFFFFF"/>
          </w:tcPr>
          <w:p w:rsidR="00914436" w:rsidRDefault="00914436">
            <w:pPr>
              <w:pStyle w:val="Textepardfaut"/>
              <w:widowControl/>
              <w:jc w:val="center"/>
              <w:rPr>
                <w:b/>
                <w:sz w:val="22"/>
              </w:rPr>
            </w:pPr>
            <w:r>
              <w:rPr>
                <w:b/>
                <w:sz w:val="22"/>
              </w:rPr>
              <w:t>10/1</w:t>
            </w:r>
          </w:p>
        </w:tc>
        <w:tc>
          <w:tcPr>
            <w:tcW w:w="5850" w:type="dxa"/>
            <w:shd w:val="pct5" w:color="000000" w:fill="FFFFFF"/>
          </w:tcPr>
          <w:p w:rsidR="00914436" w:rsidRDefault="005A7EF8" w:rsidP="00C26EA5">
            <w:pPr>
              <w:pStyle w:val="Textepardfaut"/>
              <w:widowControl/>
              <w:rPr>
                <w:b/>
                <w:sz w:val="22"/>
              </w:rPr>
            </w:pPr>
            <w:r>
              <w:rPr>
                <w:b/>
                <w:sz w:val="22"/>
              </w:rPr>
              <w:t>Data – Electronic health records</w:t>
            </w:r>
          </w:p>
        </w:tc>
        <w:tc>
          <w:tcPr>
            <w:tcW w:w="2232" w:type="dxa"/>
            <w:shd w:val="pct5" w:color="000000" w:fill="FFFFFF"/>
          </w:tcPr>
          <w:p w:rsidR="00914436" w:rsidRDefault="005A7EF8" w:rsidP="00C26EA5">
            <w:pPr>
              <w:pStyle w:val="Textepardfaut"/>
              <w:widowControl/>
              <w:rPr>
                <w:b/>
                <w:sz w:val="22"/>
              </w:rPr>
            </w:pPr>
            <w:r>
              <w:rPr>
                <w:b/>
                <w:sz w:val="22"/>
              </w:rPr>
              <w:t>Chapter 5</w:t>
            </w:r>
          </w:p>
        </w:tc>
      </w:tr>
      <w:tr w:rsidR="00914436" w:rsidTr="00E3073C">
        <w:trPr>
          <w:trHeight w:val="35"/>
        </w:trPr>
        <w:tc>
          <w:tcPr>
            <w:tcW w:w="630" w:type="dxa"/>
            <w:shd w:val="pct5" w:color="000000" w:fill="FFFFFF"/>
          </w:tcPr>
          <w:p w:rsidR="00914436" w:rsidRDefault="00914436">
            <w:pPr>
              <w:pStyle w:val="Textepardfaut"/>
              <w:widowControl/>
              <w:jc w:val="center"/>
              <w:rPr>
                <w:b/>
                <w:sz w:val="22"/>
              </w:rPr>
            </w:pPr>
            <w:r>
              <w:rPr>
                <w:b/>
                <w:sz w:val="22"/>
              </w:rPr>
              <w:t>W</w:t>
            </w:r>
          </w:p>
        </w:tc>
        <w:tc>
          <w:tcPr>
            <w:tcW w:w="1098" w:type="dxa"/>
            <w:shd w:val="pct5" w:color="000000" w:fill="FFFFFF"/>
          </w:tcPr>
          <w:p w:rsidR="00914436" w:rsidRDefault="00E3073C">
            <w:pPr>
              <w:pStyle w:val="Textepardfaut"/>
              <w:widowControl/>
              <w:jc w:val="center"/>
              <w:rPr>
                <w:b/>
                <w:sz w:val="22"/>
              </w:rPr>
            </w:pPr>
            <w:r>
              <w:rPr>
                <w:b/>
                <w:sz w:val="22"/>
              </w:rPr>
              <w:t>10/3</w:t>
            </w:r>
          </w:p>
        </w:tc>
        <w:tc>
          <w:tcPr>
            <w:tcW w:w="5850" w:type="dxa"/>
            <w:shd w:val="pct5" w:color="000000" w:fill="FFFFFF"/>
          </w:tcPr>
          <w:p w:rsidR="00914436" w:rsidRDefault="005A7EF8" w:rsidP="00C26EA5">
            <w:pPr>
              <w:pStyle w:val="Textepardfaut"/>
              <w:widowControl/>
              <w:rPr>
                <w:b/>
                <w:sz w:val="22"/>
              </w:rPr>
            </w:pPr>
            <w:r>
              <w:rPr>
                <w:b/>
                <w:sz w:val="22"/>
              </w:rPr>
              <w:t>Data – Classification and coding</w:t>
            </w:r>
          </w:p>
        </w:tc>
        <w:tc>
          <w:tcPr>
            <w:tcW w:w="2232" w:type="dxa"/>
            <w:shd w:val="pct5" w:color="000000" w:fill="FFFFFF"/>
          </w:tcPr>
          <w:p w:rsidR="00914436" w:rsidRDefault="005A7EF8" w:rsidP="00C26EA5">
            <w:pPr>
              <w:pStyle w:val="Textepardfaut"/>
              <w:widowControl/>
              <w:rPr>
                <w:b/>
                <w:sz w:val="22"/>
              </w:rPr>
            </w:pPr>
            <w:r>
              <w:rPr>
                <w:b/>
                <w:sz w:val="22"/>
              </w:rPr>
              <w:t>Chapter 6</w:t>
            </w:r>
          </w:p>
        </w:tc>
      </w:tr>
      <w:tr w:rsidR="002D6F4B" w:rsidTr="00E3073C">
        <w:trPr>
          <w:trHeight w:val="35"/>
        </w:trPr>
        <w:tc>
          <w:tcPr>
            <w:tcW w:w="630" w:type="dxa"/>
            <w:shd w:val="pct5" w:color="000000" w:fill="FFFFFF"/>
          </w:tcPr>
          <w:p w:rsidR="002D6F4B" w:rsidRDefault="002D6F4B" w:rsidP="00C3087B">
            <w:pPr>
              <w:pStyle w:val="Textepardfaut"/>
              <w:widowControl/>
              <w:jc w:val="center"/>
              <w:rPr>
                <w:b/>
                <w:sz w:val="22"/>
              </w:rPr>
            </w:pPr>
            <w:r>
              <w:rPr>
                <w:b/>
                <w:sz w:val="22"/>
              </w:rPr>
              <w:t>F</w:t>
            </w:r>
          </w:p>
        </w:tc>
        <w:tc>
          <w:tcPr>
            <w:tcW w:w="1098" w:type="dxa"/>
            <w:shd w:val="pct5" w:color="000000" w:fill="FFFFFF"/>
          </w:tcPr>
          <w:p w:rsidR="002D6F4B" w:rsidRDefault="002D6F4B" w:rsidP="00C3087B">
            <w:pPr>
              <w:pStyle w:val="Textepardfaut"/>
              <w:widowControl/>
              <w:jc w:val="center"/>
              <w:rPr>
                <w:b/>
                <w:sz w:val="22"/>
              </w:rPr>
            </w:pPr>
            <w:r>
              <w:rPr>
                <w:b/>
                <w:sz w:val="22"/>
              </w:rPr>
              <w:t>10/</w:t>
            </w:r>
            <w:r w:rsidR="00E3073C">
              <w:rPr>
                <w:b/>
                <w:sz w:val="22"/>
              </w:rPr>
              <w:t>5</w:t>
            </w:r>
          </w:p>
        </w:tc>
        <w:tc>
          <w:tcPr>
            <w:tcW w:w="5850" w:type="dxa"/>
            <w:shd w:val="pct5" w:color="000000" w:fill="FFFFFF"/>
          </w:tcPr>
          <w:p w:rsidR="002D6F4B" w:rsidRDefault="0010573E" w:rsidP="00C3087B">
            <w:pPr>
              <w:pStyle w:val="Textepardfaut"/>
              <w:widowControl/>
              <w:rPr>
                <w:b/>
                <w:sz w:val="22"/>
              </w:rPr>
            </w:pPr>
            <w:r>
              <w:rPr>
                <w:b/>
                <w:sz w:val="22"/>
              </w:rPr>
              <w:t>Data – Classification and coding examples</w:t>
            </w:r>
          </w:p>
        </w:tc>
        <w:tc>
          <w:tcPr>
            <w:tcW w:w="2232" w:type="dxa"/>
            <w:shd w:val="pct5" w:color="000000" w:fill="FFFFFF"/>
          </w:tcPr>
          <w:p w:rsidR="002D6F4B" w:rsidRDefault="002D6F4B" w:rsidP="00C3087B">
            <w:pPr>
              <w:pStyle w:val="Textepardfaut"/>
              <w:widowControl/>
              <w:rPr>
                <w:b/>
                <w:sz w:val="22"/>
              </w:rPr>
            </w:pPr>
          </w:p>
        </w:tc>
      </w:tr>
      <w:tr w:rsidR="0010573E" w:rsidTr="00E3073C">
        <w:tc>
          <w:tcPr>
            <w:tcW w:w="630" w:type="dxa"/>
            <w:shd w:val="pct20" w:color="000000" w:fill="FFFFFF"/>
          </w:tcPr>
          <w:p w:rsidR="0010573E" w:rsidRDefault="0010573E">
            <w:pPr>
              <w:pStyle w:val="Textepardfaut"/>
              <w:widowControl/>
              <w:jc w:val="center"/>
              <w:rPr>
                <w:b/>
                <w:sz w:val="22"/>
              </w:rPr>
            </w:pPr>
            <w:r>
              <w:rPr>
                <w:b/>
                <w:sz w:val="22"/>
              </w:rPr>
              <w:t>M</w:t>
            </w:r>
          </w:p>
        </w:tc>
        <w:tc>
          <w:tcPr>
            <w:tcW w:w="1098" w:type="dxa"/>
            <w:shd w:val="pct20" w:color="000000" w:fill="FFFFFF"/>
          </w:tcPr>
          <w:p w:rsidR="0010573E" w:rsidRDefault="0010573E">
            <w:pPr>
              <w:pStyle w:val="Textepardfaut"/>
              <w:widowControl/>
              <w:jc w:val="center"/>
              <w:rPr>
                <w:b/>
                <w:sz w:val="22"/>
              </w:rPr>
            </w:pPr>
            <w:r>
              <w:rPr>
                <w:b/>
                <w:sz w:val="22"/>
              </w:rPr>
              <w:t>10/8</w:t>
            </w:r>
          </w:p>
        </w:tc>
        <w:tc>
          <w:tcPr>
            <w:tcW w:w="5850" w:type="dxa"/>
            <w:shd w:val="pct20" w:color="000000" w:fill="FFFFFF"/>
          </w:tcPr>
          <w:p w:rsidR="0010573E" w:rsidRDefault="0010573E" w:rsidP="00C86DEE">
            <w:pPr>
              <w:pStyle w:val="Textepardfaut"/>
              <w:widowControl/>
              <w:rPr>
                <w:b/>
                <w:sz w:val="22"/>
              </w:rPr>
            </w:pPr>
            <w:r>
              <w:rPr>
                <w:b/>
                <w:sz w:val="22"/>
              </w:rPr>
              <w:t>Data – Data access and retention</w:t>
            </w:r>
          </w:p>
        </w:tc>
        <w:tc>
          <w:tcPr>
            <w:tcW w:w="2232" w:type="dxa"/>
            <w:shd w:val="pct20" w:color="000000" w:fill="FFFFFF"/>
          </w:tcPr>
          <w:p w:rsidR="0010573E" w:rsidRDefault="0010573E" w:rsidP="00C86DEE">
            <w:pPr>
              <w:pStyle w:val="Textepardfaut"/>
              <w:widowControl/>
              <w:rPr>
                <w:b/>
                <w:sz w:val="22"/>
              </w:rPr>
            </w:pPr>
            <w:r>
              <w:rPr>
                <w:b/>
                <w:sz w:val="22"/>
              </w:rPr>
              <w:t>Chapter 7</w:t>
            </w:r>
          </w:p>
        </w:tc>
      </w:tr>
      <w:tr w:rsidR="0010573E" w:rsidTr="00E3073C">
        <w:tc>
          <w:tcPr>
            <w:tcW w:w="630" w:type="dxa"/>
            <w:shd w:val="pct20" w:color="000000" w:fill="FFFFFF"/>
          </w:tcPr>
          <w:p w:rsidR="0010573E" w:rsidRDefault="0010573E">
            <w:pPr>
              <w:pStyle w:val="Textepardfaut"/>
              <w:widowControl/>
              <w:jc w:val="center"/>
              <w:rPr>
                <w:b/>
                <w:sz w:val="22"/>
              </w:rPr>
            </w:pPr>
            <w:r>
              <w:rPr>
                <w:b/>
                <w:sz w:val="22"/>
              </w:rPr>
              <w:t>W</w:t>
            </w:r>
          </w:p>
        </w:tc>
        <w:tc>
          <w:tcPr>
            <w:tcW w:w="1098" w:type="dxa"/>
            <w:shd w:val="pct20" w:color="000000" w:fill="FFFFFF"/>
          </w:tcPr>
          <w:p w:rsidR="0010573E" w:rsidRDefault="0010573E">
            <w:pPr>
              <w:pStyle w:val="Textepardfaut"/>
              <w:widowControl/>
              <w:jc w:val="center"/>
              <w:rPr>
                <w:b/>
                <w:sz w:val="22"/>
              </w:rPr>
            </w:pPr>
            <w:r>
              <w:rPr>
                <w:b/>
                <w:sz w:val="22"/>
              </w:rPr>
              <w:t>10/10</w:t>
            </w:r>
          </w:p>
        </w:tc>
        <w:tc>
          <w:tcPr>
            <w:tcW w:w="5850" w:type="dxa"/>
            <w:shd w:val="pct20" w:color="000000" w:fill="FFFFFF"/>
          </w:tcPr>
          <w:p w:rsidR="0010573E" w:rsidRDefault="0010573E" w:rsidP="00C86DEE">
            <w:pPr>
              <w:pStyle w:val="Textepardfaut"/>
              <w:widowControl/>
              <w:rPr>
                <w:b/>
                <w:sz w:val="22"/>
              </w:rPr>
            </w:pPr>
            <w:r>
              <w:rPr>
                <w:b/>
                <w:sz w:val="22"/>
              </w:rPr>
              <w:t>Data – Technological landscape</w:t>
            </w:r>
          </w:p>
        </w:tc>
        <w:tc>
          <w:tcPr>
            <w:tcW w:w="2232" w:type="dxa"/>
            <w:shd w:val="pct20" w:color="000000" w:fill="FFFFFF"/>
          </w:tcPr>
          <w:p w:rsidR="0010573E" w:rsidRDefault="0010573E" w:rsidP="00C86DEE">
            <w:pPr>
              <w:pStyle w:val="Textepardfaut"/>
              <w:widowControl/>
              <w:rPr>
                <w:b/>
                <w:sz w:val="22"/>
              </w:rPr>
            </w:pPr>
            <w:r>
              <w:rPr>
                <w:b/>
                <w:sz w:val="22"/>
              </w:rPr>
              <w:t>Chapter 8</w:t>
            </w:r>
          </w:p>
        </w:tc>
      </w:tr>
      <w:tr w:rsidR="00786804" w:rsidTr="00E3073C">
        <w:tc>
          <w:tcPr>
            <w:tcW w:w="630" w:type="dxa"/>
            <w:shd w:val="pct20" w:color="000000" w:fill="FFFFFF"/>
          </w:tcPr>
          <w:p w:rsidR="00786804" w:rsidRDefault="00786804" w:rsidP="00C3087B">
            <w:pPr>
              <w:pStyle w:val="Textepardfaut"/>
              <w:widowControl/>
              <w:jc w:val="center"/>
              <w:rPr>
                <w:b/>
                <w:sz w:val="22"/>
              </w:rPr>
            </w:pPr>
            <w:r>
              <w:rPr>
                <w:b/>
                <w:sz w:val="22"/>
              </w:rPr>
              <w:t>F</w:t>
            </w:r>
          </w:p>
        </w:tc>
        <w:tc>
          <w:tcPr>
            <w:tcW w:w="1098" w:type="dxa"/>
            <w:shd w:val="pct20" w:color="000000" w:fill="FFFFFF"/>
          </w:tcPr>
          <w:p w:rsidR="00786804" w:rsidRDefault="00786804" w:rsidP="00C3087B">
            <w:pPr>
              <w:pStyle w:val="Textepardfaut"/>
              <w:widowControl/>
              <w:jc w:val="center"/>
              <w:rPr>
                <w:b/>
                <w:sz w:val="22"/>
              </w:rPr>
            </w:pPr>
            <w:r>
              <w:rPr>
                <w:b/>
                <w:sz w:val="22"/>
              </w:rPr>
              <w:t>10/12</w:t>
            </w:r>
          </w:p>
        </w:tc>
        <w:tc>
          <w:tcPr>
            <w:tcW w:w="5850" w:type="dxa"/>
            <w:shd w:val="pct20" w:color="000000" w:fill="FFFFFF"/>
          </w:tcPr>
          <w:p w:rsidR="00786804" w:rsidRDefault="0010573E" w:rsidP="00C3087B">
            <w:pPr>
              <w:pStyle w:val="Textepardfaut"/>
              <w:widowControl/>
              <w:rPr>
                <w:b/>
                <w:sz w:val="22"/>
              </w:rPr>
            </w:pPr>
            <w:r>
              <w:rPr>
                <w:b/>
                <w:sz w:val="22"/>
              </w:rPr>
              <w:t>Data – Creating databases</w:t>
            </w:r>
          </w:p>
        </w:tc>
        <w:tc>
          <w:tcPr>
            <w:tcW w:w="2232" w:type="dxa"/>
            <w:shd w:val="pct20" w:color="000000" w:fill="FFFFFF"/>
          </w:tcPr>
          <w:p w:rsidR="00786804" w:rsidRDefault="00786804" w:rsidP="00C3087B">
            <w:pPr>
              <w:pStyle w:val="Textepardfaut"/>
              <w:widowControl/>
              <w:rPr>
                <w:b/>
                <w:sz w:val="22"/>
              </w:rPr>
            </w:pPr>
          </w:p>
        </w:tc>
      </w:tr>
      <w:tr w:rsidR="00750EFF" w:rsidTr="00E3073C">
        <w:tc>
          <w:tcPr>
            <w:tcW w:w="630" w:type="dxa"/>
            <w:shd w:val="pct5" w:color="000000" w:fill="FFFFFF"/>
          </w:tcPr>
          <w:p w:rsidR="00750EFF" w:rsidRDefault="00750EFF">
            <w:pPr>
              <w:pStyle w:val="Textepardfaut"/>
              <w:widowControl/>
              <w:jc w:val="center"/>
              <w:rPr>
                <w:b/>
                <w:sz w:val="22"/>
              </w:rPr>
            </w:pPr>
            <w:r>
              <w:rPr>
                <w:b/>
                <w:sz w:val="22"/>
              </w:rPr>
              <w:t>M</w:t>
            </w:r>
          </w:p>
        </w:tc>
        <w:tc>
          <w:tcPr>
            <w:tcW w:w="1098" w:type="dxa"/>
            <w:shd w:val="pct5" w:color="000000" w:fill="FFFFFF"/>
          </w:tcPr>
          <w:p w:rsidR="00750EFF" w:rsidRDefault="00750EFF">
            <w:pPr>
              <w:pStyle w:val="Textepardfaut"/>
              <w:widowControl/>
              <w:jc w:val="center"/>
              <w:rPr>
                <w:b/>
                <w:sz w:val="22"/>
              </w:rPr>
            </w:pPr>
            <w:r>
              <w:rPr>
                <w:b/>
                <w:sz w:val="22"/>
              </w:rPr>
              <w:t>10/15</w:t>
            </w:r>
          </w:p>
        </w:tc>
        <w:tc>
          <w:tcPr>
            <w:tcW w:w="5850" w:type="dxa"/>
            <w:shd w:val="pct5" w:color="000000" w:fill="FFFFFF"/>
          </w:tcPr>
          <w:p w:rsidR="00750EFF" w:rsidRDefault="0010573E" w:rsidP="00C26EA5">
            <w:pPr>
              <w:pStyle w:val="Textepardfaut"/>
              <w:widowControl/>
              <w:rPr>
                <w:b/>
                <w:sz w:val="22"/>
              </w:rPr>
            </w:pPr>
            <w:r>
              <w:rPr>
                <w:b/>
                <w:sz w:val="22"/>
              </w:rPr>
              <w:t>Data – Querying databases</w:t>
            </w:r>
          </w:p>
        </w:tc>
        <w:tc>
          <w:tcPr>
            <w:tcW w:w="2232" w:type="dxa"/>
            <w:shd w:val="pct5" w:color="000000" w:fill="FFFFFF"/>
          </w:tcPr>
          <w:p w:rsidR="00750EFF" w:rsidRDefault="00750EFF" w:rsidP="00C26EA5">
            <w:pPr>
              <w:pStyle w:val="Textepardfaut"/>
              <w:widowControl/>
              <w:rPr>
                <w:b/>
                <w:sz w:val="22"/>
              </w:rPr>
            </w:pPr>
          </w:p>
        </w:tc>
      </w:tr>
      <w:tr w:rsidR="0010573E" w:rsidTr="00E3073C">
        <w:tc>
          <w:tcPr>
            <w:tcW w:w="630" w:type="dxa"/>
            <w:shd w:val="pct5" w:color="000000" w:fill="FFFFFF"/>
          </w:tcPr>
          <w:p w:rsidR="0010573E" w:rsidRDefault="0010573E">
            <w:pPr>
              <w:pStyle w:val="Textepardfaut"/>
              <w:widowControl/>
              <w:jc w:val="center"/>
              <w:rPr>
                <w:b/>
                <w:sz w:val="22"/>
              </w:rPr>
            </w:pPr>
            <w:r>
              <w:rPr>
                <w:b/>
                <w:sz w:val="22"/>
              </w:rPr>
              <w:t>W</w:t>
            </w:r>
          </w:p>
        </w:tc>
        <w:tc>
          <w:tcPr>
            <w:tcW w:w="1098" w:type="dxa"/>
            <w:shd w:val="pct5" w:color="000000" w:fill="FFFFFF"/>
          </w:tcPr>
          <w:p w:rsidR="0010573E" w:rsidRDefault="0010573E">
            <w:pPr>
              <w:pStyle w:val="Textepardfaut"/>
              <w:widowControl/>
              <w:jc w:val="center"/>
              <w:rPr>
                <w:b/>
                <w:sz w:val="22"/>
              </w:rPr>
            </w:pPr>
            <w:r>
              <w:rPr>
                <w:b/>
                <w:sz w:val="22"/>
              </w:rPr>
              <w:t>10/17</w:t>
            </w:r>
          </w:p>
        </w:tc>
        <w:tc>
          <w:tcPr>
            <w:tcW w:w="5850" w:type="dxa"/>
            <w:shd w:val="pct5" w:color="000000" w:fill="FFFFFF"/>
          </w:tcPr>
          <w:p w:rsidR="0010573E" w:rsidRDefault="0010573E" w:rsidP="00C86DEE">
            <w:pPr>
              <w:pStyle w:val="Textepardfaut"/>
              <w:widowControl/>
              <w:rPr>
                <w:b/>
                <w:sz w:val="22"/>
              </w:rPr>
            </w:pPr>
            <w:r>
              <w:rPr>
                <w:b/>
                <w:sz w:val="22"/>
              </w:rPr>
              <w:t>Data – Managing the electronic health record</w:t>
            </w:r>
          </w:p>
        </w:tc>
        <w:tc>
          <w:tcPr>
            <w:tcW w:w="2232" w:type="dxa"/>
            <w:shd w:val="pct5" w:color="000000" w:fill="FFFFFF"/>
          </w:tcPr>
          <w:p w:rsidR="0010573E" w:rsidRDefault="0010573E" w:rsidP="00C86DEE">
            <w:pPr>
              <w:pStyle w:val="Textepardfaut"/>
              <w:widowControl/>
              <w:rPr>
                <w:b/>
                <w:sz w:val="22"/>
              </w:rPr>
            </w:pPr>
            <w:r>
              <w:rPr>
                <w:b/>
                <w:sz w:val="22"/>
              </w:rPr>
              <w:t>Chapter 10</w:t>
            </w:r>
          </w:p>
        </w:tc>
      </w:tr>
      <w:tr w:rsidR="00B60BF3" w:rsidTr="00E3073C">
        <w:tc>
          <w:tcPr>
            <w:tcW w:w="630" w:type="dxa"/>
            <w:shd w:val="pct5" w:color="000000" w:fill="FFFFFF"/>
          </w:tcPr>
          <w:p w:rsidR="00B60BF3" w:rsidRDefault="00B60BF3" w:rsidP="00C3087B">
            <w:pPr>
              <w:pStyle w:val="Textepardfaut"/>
              <w:widowControl/>
              <w:jc w:val="center"/>
              <w:rPr>
                <w:b/>
                <w:sz w:val="22"/>
              </w:rPr>
            </w:pPr>
            <w:r>
              <w:rPr>
                <w:b/>
                <w:sz w:val="22"/>
              </w:rPr>
              <w:t>F</w:t>
            </w:r>
          </w:p>
        </w:tc>
        <w:tc>
          <w:tcPr>
            <w:tcW w:w="1098" w:type="dxa"/>
            <w:shd w:val="pct5" w:color="000000" w:fill="FFFFFF"/>
          </w:tcPr>
          <w:p w:rsidR="00B60BF3" w:rsidRDefault="00B60BF3" w:rsidP="00C3087B">
            <w:pPr>
              <w:pStyle w:val="Textepardfaut"/>
              <w:widowControl/>
              <w:jc w:val="center"/>
              <w:rPr>
                <w:b/>
                <w:sz w:val="22"/>
              </w:rPr>
            </w:pPr>
            <w:r>
              <w:rPr>
                <w:b/>
                <w:sz w:val="22"/>
              </w:rPr>
              <w:t>10/19</w:t>
            </w:r>
          </w:p>
        </w:tc>
        <w:tc>
          <w:tcPr>
            <w:tcW w:w="5850" w:type="dxa"/>
            <w:shd w:val="pct5" w:color="000000" w:fill="FFFFFF"/>
          </w:tcPr>
          <w:p w:rsidR="00B60BF3" w:rsidRDefault="00B60BF3" w:rsidP="003C361F">
            <w:pPr>
              <w:pStyle w:val="Textepardfaut"/>
              <w:widowControl/>
              <w:rPr>
                <w:b/>
                <w:sz w:val="22"/>
              </w:rPr>
            </w:pPr>
            <w:r>
              <w:rPr>
                <w:b/>
                <w:sz w:val="22"/>
              </w:rPr>
              <w:t>Data – Statistics</w:t>
            </w:r>
          </w:p>
        </w:tc>
        <w:tc>
          <w:tcPr>
            <w:tcW w:w="2232" w:type="dxa"/>
            <w:shd w:val="pct5" w:color="000000" w:fill="FFFFFF"/>
          </w:tcPr>
          <w:p w:rsidR="00B60BF3" w:rsidRDefault="00B60BF3" w:rsidP="003C361F">
            <w:pPr>
              <w:pStyle w:val="Textepardfaut"/>
              <w:widowControl/>
              <w:rPr>
                <w:b/>
                <w:sz w:val="22"/>
              </w:rPr>
            </w:pPr>
            <w:r>
              <w:rPr>
                <w:b/>
                <w:sz w:val="22"/>
              </w:rPr>
              <w:t>Chapter 11</w:t>
            </w:r>
          </w:p>
        </w:tc>
      </w:tr>
      <w:tr w:rsidR="00B60BF3" w:rsidTr="00E3073C">
        <w:tc>
          <w:tcPr>
            <w:tcW w:w="630" w:type="dxa"/>
            <w:shd w:val="pct20" w:color="000000" w:fill="FFFFFF"/>
          </w:tcPr>
          <w:p w:rsidR="00B60BF3" w:rsidRDefault="00B60BF3">
            <w:pPr>
              <w:pStyle w:val="Textepardfaut"/>
              <w:widowControl/>
              <w:jc w:val="center"/>
              <w:rPr>
                <w:b/>
                <w:sz w:val="22"/>
              </w:rPr>
            </w:pPr>
            <w:r>
              <w:rPr>
                <w:b/>
                <w:sz w:val="22"/>
              </w:rPr>
              <w:t>M</w:t>
            </w:r>
          </w:p>
        </w:tc>
        <w:tc>
          <w:tcPr>
            <w:tcW w:w="1098" w:type="dxa"/>
            <w:shd w:val="pct20" w:color="000000" w:fill="FFFFFF"/>
          </w:tcPr>
          <w:p w:rsidR="00B60BF3" w:rsidRDefault="00B60BF3">
            <w:pPr>
              <w:pStyle w:val="Textepardfaut"/>
              <w:widowControl/>
              <w:jc w:val="center"/>
              <w:rPr>
                <w:b/>
                <w:sz w:val="22"/>
              </w:rPr>
            </w:pPr>
            <w:r>
              <w:rPr>
                <w:b/>
                <w:sz w:val="22"/>
              </w:rPr>
              <w:t>10/22</w:t>
            </w:r>
          </w:p>
        </w:tc>
        <w:tc>
          <w:tcPr>
            <w:tcW w:w="5850" w:type="dxa"/>
            <w:shd w:val="pct20" w:color="000000" w:fill="FFFFFF"/>
          </w:tcPr>
          <w:p w:rsidR="00B60BF3" w:rsidRDefault="00B60BF3" w:rsidP="003C361F">
            <w:pPr>
              <w:pStyle w:val="Textepardfaut"/>
              <w:widowControl/>
              <w:rPr>
                <w:b/>
                <w:sz w:val="22"/>
              </w:rPr>
            </w:pPr>
            <w:r>
              <w:rPr>
                <w:b/>
                <w:sz w:val="22"/>
              </w:rPr>
              <w:t>Data – Research and epidemiology</w:t>
            </w:r>
          </w:p>
        </w:tc>
        <w:tc>
          <w:tcPr>
            <w:tcW w:w="2232" w:type="dxa"/>
            <w:shd w:val="pct20" w:color="000000" w:fill="FFFFFF"/>
          </w:tcPr>
          <w:p w:rsidR="00B60BF3" w:rsidRDefault="00B60BF3" w:rsidP="003C361F">
            <w:pPr>
              <w:pStyle w:val="Textepardfaut"/>
              <w:widowControl/>
              <w:rPr>
                <w:b/>
                <w:sz w:val="22"/>
              </w:rPr>
            </w:pPr>
            <w:r>
              <w:rPr>
                <w:b/>
                <w:sz w:val="22"/>
              </w:rPr>
              <w:t>Chapter 12</w:t>
            </w:r>
          </w:p>
        </w:tc>
      </w:tr>
      <w:tr w:rsidR="0010573E" w:rsidTr="00E3073C">
        <w:tc>
          <w:tcPr>
            <w:tcW w:w="630" w:type="dxa"/>
            <w:shd w:val="pct20" w:color="000000" w:fill="FFFFFF"/>
          </w:tcPr>
          <w:p w:rsidR="0010573E" w:rsidRDefault="0010573E">
            <w:pPr>
              <w:pStyle w:val="Textepardfaut"/>
              <w:widowControl/>
              <w:jc w:val="center"/>
              <w:rPr>
                <w:b/>
                <w:sz w:val="22"/>
              </w:rPr>
            </w:pPr>
            <w:r>
              <w:rPr>
                <w:b/>
                <w:sz w:val="22"/>
              </w:rPr>
              <w:t>W</w:t>
            </w:r>
          </w:p>
        </w:tc>
        <w:tc>
          <w:tcPr>
            <w:tcW w:w="1098" w:type="dxa"/>
            <w:shd w:val="pct20" w:color="000000" w:fill="FFFFFF"/>
          </w:tcPr>
          <w:p w:rsidR="0010573E" w:rsidRDefault="0010573E">
            <w:pPr>
              <w:pStyle w:val="Textepardfaut"/>
              <w:widowControl/>
              <w:jc w:val="center"/>
              <w:rPr>
                <w:b/>
                <w:sz w:val="22"/>
              </w:rPr>
            </w:pPr>
            <w:r>
              <w:rPr>
                <w:b/>
                <w:sz w:val="22"/>
              </w:rPr>
              <w:t>10/24</w:t>
            </w:r>
          </w:p>
        </w:tc>
        <w:tc>
          <w:tcPr>
            <w:tcW w:w="5850" w:type="dxa"/>
            <w:shd w:val="pct20" w:color="000000" w:fill="FFFFFF"/>
          </w:tcPr>
          <w:p w:rsidR="0010573E" w:rsidRDefault="00B60BF3" w:rsidP="00C86DEE">
            <w:pPr>
              <w:pStyle w:val="Textepardfaut"/>
              <w:widowControl/>
              <w:rPr>
                <w:b/>
                <w:sz w:val="22"/>
              </w:rPr>
            </w:pPr>
            <w:r>
              <w:rPr>
                <w:b/>
                <w:sz w:val="22"/>
              </w:rPr>
              <w:t>Review</w:t>
            </w:r>
          </w:p>
        </w:tc>
        <w:tc>
          <w:tcPr>
            <w:tcW w:w="2232" w:type="dxa"/>
            <w:shd w:val="pct20" w:color="000000" w:fill="FFFFFF"/>
          </w:tcPr>
          <w:p w:rsidR="0010573E" w:rsidRDefault="0010573E" w:rsidP="00C86DEE">
            <w:pPr>
              <w:pStyle w:val="Textepardfaut"/>
              <w:widowControl/>
              <w:rPr>
                <w:b/>
                <w:sz w:val="22"/>
              </w:rPr>
            </w:pPr>
          </w:p>
        </w:tc>
      </w:tr>
      <w:tr w:rsidR="0010573E" w:rsidTr="00E3073C">
        <w:tc>
          <w:tcPr>
            <w:tcW w:w="630" w:type="dxa"/>
            <w:shd w:val="pct20" w:color="000000" w:fill="FFFFFF"/>
          </w:tcPr>
          <w:p w:rsidR="0010573E" w:rsidRDefault="0010573E" w:rsidP="00C3087B">
            <w:pPr>
              <w:pStyle w:val="Textepardfaut"/>
              <w:widowControl/>
              <w:jc w:val="center"/>
              <w:rPr>
                <w:b/>
                <w:sz w:val="22"/>
              </w:rPr>
            </w:pPr>
            <w:r>
              <w:rPr>
                <w:b/>
                <w:sz w:val="22"/>
              </w:rPr>
              <w:t>F</w:t>
            </w:r>
          </w:p>
        </w:tc>
        <w:tc>
          <w:tcPr>
            <w:tcW w:w="1098" w:type="dxa"/>
            <w:shd w:val="pct20" w:color="000000" w:fill="FFFFFF"/>
          </w:tcPr>
          <w:p w:rsidR="0010573E" w:rsidRDefault="0010573E" w:rsidP="00C3087B">
            <w:pPr>
              <w:pStyle w:val="Textepardfaut"/>
              <w:widowControl/>
              <w:jc w:val="center"/>
              <w:rPr>
                <w:b/>
                <w:sz w:val="22"/>
              </w:rPr>
            </w:pPr>
            <w:r>
              <w:rPr>
                <w:b/>
                <w:sz w:val="22"/>
              </w:rPr>
              <w:t>10/26</w:t>
            </w:r>
          </w:p>
        </w:tc>
        <w:tc>
          <w:tcPr>
            <w:tcW w:w="5850" w:type="dxa"/>
            <w:shd w:val="pct20" w:color="000000" w:fill="FFFFFF"/>
          </w:tcPr>
          <w:p w:rsidR="0010573E" w:rsidRDefault="00B60BF3" w:rsidP="00C86DEE">
            <w:pPr>
              <w:pStyle w:val="Textepardfaut"/>
              <w:widowControl/>
              <w:rPr>
                <w:b/>
                <w:sz w:val="22"/>
              </w:rPr>
            </w:pPr>
            <w:r>
              <w:rPr>
                <w:b/>
                <w:sz w:val="22"/>
              </w:rPr>
              <w:t>SECOND MIDTERM</w:t>
            </w:r>
          </w:p>
        </w:tc>
        <w:tc>
          <w:tcPr>
            <w:tcW w:w="2232" w:type="dxa"/>
            <w:shd w:val="pct20" w:color="000000" w:fill="FFFFFF"/>
          </w:tcPr>
          <w:p w:rsidR="0010573E" w:rsidRDefault="0010573E" w:rsidP="00C86DEE">
            <w:pPr>
              <w:pStyle w:val="Textepardfaut"/>
              <w:widowControl/>
              <w:rPr>
                <w:b/>
                <w:sz w:val="22"/>
              </w:rPr>
            </w:pPr>
          </w:p>
        </w:tc>
      </w:tr>
      <w:tr w:rsidR="0010573E" w:rsidTr="00E3073C">
        <w:tc>
          <w:tcPr>
            <w:tcW w:w="630" w:type="dxa"/>
            <w:shd w:val="pct5" w:color="000000" w:fill="FFFFFF"/>
          </w:tcPr>
          <w:p w:rsidR="0010573E" w:rsidRDefault="0010573E">
            <w:pPr>
              <w:pStyle w:val="Textepardfaut"/>
              <w:widowControl/>
              <w:jc w:val="center"/>
              <w:rPr>
                <w:b/>
                <w:sz w:val="22"/>
              </w:rPr>
            </w:pPr>
            <w:r>
              <w:rPr>
                <w:b/>
                <w:sz w:val="22"/>
              </w:rPr>
              <w:t>M</w:t>
            </w:r>
          </w:p>
        </w:tc>
        <w:tc>
          <w:tcPr>
            <w:tcW w:w="1098" w:type="dxa"/>
            <w:shd w:val="pct5" w:color="000000" w:fill="FFFFFF"/>
          </w:tcPr>
          <w:p w:rsidR="0010573E" w:rsidRDefault="0010573E">
            <w:pPr>
              <w:pStyle w:val="Textepardfaut"/>
              <w:widowControl/>
              <w:jc w:val="center"/>
              <w:rPr>
                <w:b/>
                <w:sz w:val="22"/>
              </w:rPr>
            </w:pPr>
            <w:r>
              <w:rPr>
                <w:b/>
                <w:sz w:val="22"/>
              </w:rPr>
              <w:t>10/29</w:t>
            </w:r>
          </w:p>
        </w:tc>
        <w:tc>
          <w:tcPr>
            <w:tcW w:w="5850" w:type="dxa"/>
            <w:shd w:val="pct5" w:color="000000" w:fill="FFFFFF"/>
          </w:tcPr>
          <w:p w:rsidR="0010573E" w:rsidRDefault="0010573E" w:rsidP="00C86DEE">
            <w:pPr>
              <w:pStyle w:val="Textepardfaut"/>
              <w:widowControl/>
              <w:rPr>
                <w:b/>
                <w:sz w:val="22"/>
              </w:rPr>
            </w:pPr>
            <w:r>
              <w:rPr>
                <w:b/>
                <w:sz w:val="22"/>
              </w:rPr>
              <w:t>Data – Information systems evaluation</w:t>
            </w:r>
          </w:p>
        </w:tc>
        <w:tc>
          <w:tcPr>
            <w:tcW w:w="2232" w:type="dxa"/>
            <w:shd w:val="pct5" w:color="000000" w:fill="FFFFFF"/>
          </w:tcPr>
          <w:p w:rsidR="0010573E" w:rsidRDefault="0010573E" w:rsidP="00C86DEE">
            <w:pPr>
              <w:pStyle w:val="Textepardfaut"/>
              <w:widowControl/>
              <w:rPr>
                <w:b/>
                <w:sz w:val="22"/>
              </w:rPr>
            </w:pPr>
            <w:r>
              <w:rPr>
                <w:b/>
                <w:sz w:val="22"/>
              </w:rPr>
              <w:t>Chapter 13</w:t>
            </w:r>
          </w:p>
        </w:tc>
      </w:tr>
      <w:tr w:rsidR="0010573E" w:rsidTr="00E3073C">
        <w:tc>
          <w:tcPr>
            <w:tcW w:w="630" w:type="dxa"/>
            <w:shd w:val="pct5" w:color="000000" w:fill="FFFFFF"/>
          </w:tcPr>
          <w:p w:rsidR="0010573E" w:rsidRDefault="0010573E">
            <w:pPr>
              <w:pStyle w:val="Textepardfaut"/>
              <w:widowControl/>
              <w:jc w:val="center"/>
              <w:rPr>
                <w:b/>
                <w:sz w:val="22"/>
              </w:rPr>
            </w:pPr>
            <w:r>
              <w:rPr>
                <w:b/>
                <w:sz w:val="22"/>
              </w:rPr>
              <w:t>W</w:t>
            </w:r>
          </w:p>
        </w:tc>
        <w:tc>
          <w:tcPr>
            <w:tcW w:w="1098" w:type="dxa"/>
            <w:shd w:val="pct5" w:color="000000" w:fill="FFFFFF"/>
          </w:tcPr>
          <w:p w:rsidR="0010573E" w:rsidRDefault="0010573E">
            <w:pPr>
              <w:pStyle w:val="Textepardfaut"/>
              <w:widowControl/>
              <w:jc w:val="center"/>
              <w:rPr>
                <w:b/>
                <w:sz w:val="22"/>
              </w:rPr>
            </w:pPr>
            <w:r>
              <w:rPr>
                <w:b/>
                <w:sz w:val="22"/>
              </w:rPr>
              <w:t>10/31</w:t>
            </w:r>
          </w:p>
        </w:tc>
        <w:tc>
          <w:tcPr>
            <w:tcW w:w="5850" w:type="dxa"/>
            <w:shd w:val="pct5" w:color="000000" w:fill="FFFFFF"/>
          </w:tcPr>
          <w:p w:rsidR="0010573E" w:rsidRDefault="0010573E" w:rsidP="00C86DEE">
            <w:pPr>
              <w:pStyle w:val="Textepardfaut"/>
              <w:widowControl/>
              <w:rPr>
                <w:b/>
                <w:sz w:val="22"/>
              </w:rPr>
            </w:pPr>
            <w:r>
              <w:rPr>
                <w:b/>
                <w:sz w:val="22"/>
              </w:rPr>
              <w:t>Data – Data analysis</w:t>
            </w:r>
          </w:p>
        </w:tc>
        <w:tc>
          <w:tcPr>
            <w:tcW w:w="2232" w:type="dxa"/>
            <w:shd w:val="pct5" w:color="000000" w:fill="FFFFFF"/>
          </w:tcPr>
          <w:p w:rsidR="0010573E" w:rsidRDefault="0010573E" w:rsidP="00C86DEE">
            <w:pPr>
              <w:pStyle w:val="Textepardfaut"/>
              <w:widowControl/>
              <w:rPr>
                <w:b/>
                <w:sz w:val="22"/>
              </w:rPr>
            </w:pPr>
            <w:r>
              <w:rPr>
                <w:b/>
                <w:sz w:val="22"/>
              </w:rPr>
              <w:t>Chapter 14</w:t>
            </w:r>
          </w:p>
        </w:tc>
      </w:tr>
      <w:tr w:rsidR="0010573E" w:rsidTr="00E3073C">
        <w:tc>
          <w:tcPr>
            <w:tcW w:w="630" w:type="dxa"/>
            <w:shd w:val="pct5" w:color="000000" w:fill="FFFFFF"/>
          </w:tcPr>
          <w:p w:rsidR="0010573E" w:rsidRDefault="0010573E" w:rsidP="00C3087B">
            <w:pPr>
              <w:pStyle w:val="Textepardfaut"/>
              <w:widowControl/>
              <w:jc w:val="center"/>
              <w:rPr>
                <w:b/>
                <w:sz w:val="22"/>
              </w:rPr>
            </w:pPr>
            <w:r>
              <w:rPr>
                <w:b/>
                <w:sz w:val="22"/>
              </w:rPr>
              <w:t>F</w:t>
            </w:r>
          </w:p>
        </w:tc>
        <w:tc>
          <w:tcPr>
            <w:tcW w:w="1098" w:type="dxa"/>
            <w:shd w:val="pct5" w:color="000000" w:fill="FFFFFF"/>
          </w:tcPr>
          <w:p w:rsidR="0010573E" w:rsidRDefault="0010573E" w:rsidP="00C3087B">
            <w:pPr>
              <w:pStyle w:val="Textepardfaut"/>
              <w:widowControl/>
              <w:jc w:val="center"/>
              <w:rPr>
                <w:b/>
                <w:sz w:val="22"/>
              </w:rPr>
            </w:pPr>
            <w:r>
              <w:rPr>
                <w:b/>
                <w:sz w:val="22"/>
              </w:rPr>
              <w:t>11/2</w:t>
            </w:r>
          </w:p>
        </w:tc>
        <w:tc>
          <w:tcPr>
            <w:tcW w:w="5850" w:type="dxa"/>
            <w:shd w:val="pct5" w:color="000000" w:fill="FFFFFF"/>
          </w:tcPr>
          <w:p w:rsidR="0010573E" w:rsidRDefault="0010573E" w:rsidP="00C86DEE">
            <w:pPr>
              <w:pStyle w:val="Textepardfaut"/>
              <w:widowControl/>
              <w:rPr>
                <w:b/>
                <w:sz w:val="22"/>
              </w:rPr>
            </w:pPr>
            <w:r>
              <w:rPr>
                <w:b/>
                <w:sz w:val="22"/>
              </w:rPr>
              <w:t>Data – Data analysis examples</w:t>
            </w:r>
          </w:p>
        </w:tc>
        <w:tc>
          <w:tcPr>
            <w:tcW w:w="2232" w:type="dxa"/>
            <w:shd w:val="pct5" w:color="000000" w:fill="FFFFFF"/>
          </w:tcPr>
          <w:p w:rsidR="0010573E" w:rsidRDefault="0010573E" w:rsidP="00C86DEE">
            <w:pPr>
              <w:pStyle w:val="Textepardfaut"/>
              <w:widowControl/>
              <w:rPr>
                <w:b/>
                <w:sz w:val="22"/>
              </w:rPr>
            </w:pPr>
          </w:p>
        </w:tc>
      </w:tr>
      <w:tr w:rsidR="002D6F4B" w:rsidTr="00E3073C">
        <w:tc>
          <w:tcPr>
            <w:tcW w:w="630" w:type="dxa"/>
            <w:shd w:val="pct20" w:color="000000" w:fill="FFFFFF"/>
          </w:tcPr>
          <w:p w:rsidR="002D6F4B" w:rsidRDefault="002D6F4B" w:rsidP="00C26EA5">
            <w:pPr>
              <w:pStyle w:val="Textepardfaut"/>
              <w:widowControl/>
              <w:jc w:val="center"/>
              <w:rPr>
                <w:b/>
                <w:sz w:val="22"/>
              </w:rPr>
            </w:pPr>
            <w:r>
              <w:rPr>
                <w:b/>
                <w:sz w:val="22"/>
              </w:rPr>
              <w:t>M</w:t>
            </w:r>
          </w:p>
        </w:tc>
        <w:tc>
          <w:tcPr>
            <w:tcW w:w="1098" w:type="dxa"/>
            <w:shd w:val="pct20" w:color="000000" w:fill="FFFFFF"/>
          </w:tcPr>
          <w:p w:rsidR="002D6F4B" w:rsidRDefault="002D6F4B" w:rsidP="00C26EA5">
            <w:pPr>
              <w:pStyle w:val="Textepardfaut"/>
              <w:widowControl/>
              <w:jc w:val="center"/>
              <w:rPr>
                <w:b/>
                <w:sz w:val="22"/>
              </w:rPr>
            </w:pPr>
            <w:r>
              <w:rPr>
                <w:b/>
                <w:sz w:val="22"/>
              </w:rPr>
              <w:t>11/5</w:t>
            </w:r>
          </w:p>
        </w:tc>
        <w:tc>
          <w:tcPr>
            <w:tcW w:w="5850" w:type="dxa"/>
            <w:shd w:val="pct20" w:color="000000" w:fill="FFFFFF"/>
          </w:tcPr>
          <w:p w:rsidR="002D6F4B" w:rsidRDefault="004D7462" w:rsidP="00C3087B">
            <w:pPr>
              <w:pStyle w:val="Textepardfaut"/>
              <w:widowControl/>
              <w:rPr>
                <w:b/>
                <w:sz w:val="22"/>
              </w:rPr>
            </w:pPr>
            <w:r>
              <w:rPr>
                <w:b/>
                <w:sz w:val="22"/>
              </w:rPr>
              <w:t>Artificial intelligence in medicine</w:t>
            </w:r>
          </w:p>
        </w:tc>
        <w:tc>
          <w:tcPr>
            <w:tcW w:w="2232" w:type="dxa"/>
            <w:shd w:val="pct20" w:color="000000" w:fill="FFFFFF"/>
          </w:tcPr>
          <w:p w:rsidR="002D6F4B" w:rsidRDefault="004D7462" w:rsidP="00C3087B">
            <w:pPr>
              <w:pStyle w:val="Textepardfaut"/>
              <w:widowControl/>
              <w:rPr>
                <w:b/>
                <w:sz w:val="22"/>
              </w:rPr>
            </w:pPr>
            <w:r>
              <w:rPr>
                <w:b/>
                <w:sz w:val="22"/>
              </w:rPr>
              <w:t>Article</w:t>
            </w:r>
          </w:p>
        </w:tc>
      </w:tr>
      <w:tr w:rsidR="002D6F4B" w:rsidTr="00E3073C">
        <w:tc>
          <w:tcPr>
            <w:tcW w:w="630" w:type="dxa"/>
            <w:shd w:val="pct20" w:color="000000" w:fill="FFFFFF"/>
          </w:tcPr>
          <w:p w:rsidR="002D6F4B" w:rsidRDefault="002D6F4B" w:rsidP="00C26EA5">
            <w:pPr>
              <w:pStyle w:val="Textepardfaut"/>
              <w:widowControl/>
              <w:jc w:val="center"/>
              <w:rPr>
                <w:b/>
                <w:sz w:val="22"/>
              </w:rPr>
            </w:pPr>
            <w:r>
              <w:rPr>
                <w:b/>
                <w:sz w:val="22"/>
              </w:rPr>
              <w:t>W</w:t>
            </w:r>
          </w:p>
        </w:tc>
        <w:tc>
          <w:tcPr>
            <w:tcW w:w="1098" w:type="dxa"/>
            <w:shd w:val="pct20" w:color="000000" w:fill="FFFFFF"/>
          </w:tcPr>
          <w:p w:rsidR="002D6F4B" w:rsidRDefault="002D6F4B" w:rsidP="00C26EA5">
            <w:pPr>
              <w:pStyle w:val="Textepardfaut"/>
              <w:widowControl/>
              <w:jc w:val="center"/>
              <w:rPr>
                <w:b/>
                <w:sz w:val="22"/>
              </w:rPr>
            </w:pPr>
            <w:r>
              <w:rPr>
                <w:b/>
                <w:sz w:val="22"/>
              </w:rPr>
              <w:t>11/7</w:t>
            </w:r>
          </w:p>
        </w:tc>
        <w:tc>
          <w:tcPr>
            <w:tcW w:w="5850" w:type="dxa"/>
            <w:shd w:val="pct20" w:color="000000" w:fill="FFFFFF"/>
          </w:tcPr>
          <w:p w:rsidR="002D6F4B" w:rsidRDefault="004D7462" w:rsidP="00C3087B">
            <w:pPr>
              <w:pStyle w:val="Textepardfaut"/>
              <w:widowControl/>
              <w:rPr>
                <w:b/>
                <w:sz w:val="22"/>
              </w:rPr>
            </w:pPr>
            <w:r>
              <w:rPr>
                <w:b/>
                <w:sz w:val="22"/>
              </w:rPr>
              <w:t xml:space="preserve">Bioinformatics </w:t>
            </w:r>
          </w:p>
        </w:tc>
        <w:tc>
          <w:tcPr>
            <w:tcW w:w="2232" w:type="dxa"/>
            <w:shd w:val="pct20" w:color="000000" w:fill="FFFFFF"/>
          </w:tcPr>
          <w:p w:rsidR="002D6F4B" w:rsidRDefault="004D7462" w:rsidP="00C3087B">
            <w:pPr>
              <w:pStyle w:val="Textepardfaut"/>
              <w:widowControl/>
              <w:rPr>
                <w:b/>
                <w:sz w:val="22"/>
              </w:rPr>
            </w:pPr>
            <w:r>
              <w:rPr>
                <w:b/>
                <w:sz w:val="22"/>
              </w:rPr>
              <w:t>Article</w:t>
            </w:r>
          </w:p>
        </w:tc>
      </w:tr>
      <w:tr w:rsidR="002D6F4B" w:rsidTr="00E3073C">
        <w:tc>
          <w:tcPr>
            <w:tcW w:w="630" w:type="dxa"/>
            <w:shd w:val="pct20" w:color="000000" w:fill="FFFFFF"/>
          </w:tcPr>
          <w:p w:rsidR="002D6F4B" w:rsidRDefault="002D6F4B" w:rsidP="00C3087B">
            <w:pPr>
              <w:pStyle w:val="Textepardfaut"/>
              <w:widowControl/>
              <w:jc w:val="center"/>
              <w:rPr>
                <w:b/>
                <w:sz w:val="22"/>
              </w:rPr>
            </w:pPr>
            <w:r>
              <w:rPr>
                <w:b/>
                <w:sz w:val="22"/>
              </w:rPr>
              <w:t>F</w:t>
            </w:r>
          </w:p>
        </w:tc>
        <w:tc>
          <w:tcPr>
            <w:tcW w:w="1098" w:type="dxa"/>
            <w:shd w:val="pct20" w:color="000000" w:fill="FFFFFF"/>
          </w:tcPr>
          <w:p w:rsidR="002D6F4B" w:rsidRDefault="002D6F4B" w:rsidP="00C3087B">
            <w:pPr>
              <w:pStyle w:val="Textepardfaut"/>
              <w:widowControl/>
              <w:jc w:val="center"/>
              <w:rPr>
                <w:b/>
                <w:sz w:val="22"/>
              </w:rPr>
            </w:pPr>
            <w:r>
              <w:rPr>
                <w:b/>
                <w:sz w:val="22"/>
              </w:rPr>
              <w:t>11/9</w:t>
            </w:r>
          </w:p>
        </w:tc>
        <w:tc>
          <w:tcPr>
            <w:tcW w:w="5850" w:type="dxa"/>
            <w:shd w:val="pct20" w:color="000000" w:fill="FFFFFF"/>
          </w:tcPr>
          <w:p w:rsidR="002D6F4B" w:rsidRDefault="004D7462" w:rsidP="00C3087B">
            <w:pPr>
              <w:pStyle w:val="Textepardfaut"/>
              <w:widowControl/>
              <w:rPr>
                <w:b/>
                <w:sz w:val="22"/>
              </w:rPr>
            </w:pPr>
            <w:r>
              <w:rPr>
                <w:b/>
                <w:sz w:val="22"/>
              </w:rPr>
              <w:t>Clinical decision support systems</w:t>
            </w:r>
          </w:p>
        </w:tc>
        <w:tc>
          <w:tcPr>
            <w:tcW w:w="2232" w:type="dxa"/>
            <w:shd w:val="pct20" w:color="000000" w:fill="FFFFFF"/>
          </w:tcPr>
          <w:p w:rsidR="002D6F4B" w:rsidRDefault="004D7462" w:rsidP="00C3087B">
            <w:pPr>
              <w:pStyle w:val="Textepardfaut"/>
              <w:widowControl/>
              <w:rPr>
                <w:b/>
                <w:sz w:val="22"/>
              </w:rPr>
            </w:pPr>
            <w:r>
              <w:rPr>
                <w:b/>
                <w:sz w:val="22"/>
              </w:rPr>
              <w:t>Article</w:t>
            </w:r>
          </w:p>
        </w:tc>
      </w:tr>
      <w:tr w:rsidR="002D6F4B" w:rsidTr="00E3073C">
        <w:tc>
          <w:tcPr>
            <w:tcW w:w="630" w:type="dxa"/>
            <w:shd w:val="pct5" w:color="000000" w:fill="FFFFFF"/>
          </w:tcPr>
          <w:p w:rsidR="002D6F4B" w:rsidRDefault="002D6F4B" w:rsidP="00C26EA5">
            <w:pPr>
              <w:pStyle w:val="Textepardfaut"/>
              <w:widowControl/>
              <w:jc w:val="center"/>
              <w:rPr>
                <w:b/>
                <w:sz w:val="22"/>
              </w:rPr>
            </w:pPr>
            <w:r>
              <w:rPr>
                <w:b/>
                <w:sz w:val="22"/>
              </w:rPr>
              <w:t>M</w:t>
            </w:r>
          </w:p>
        </w:tc>
        <w:tc>
          <w:tcPr>
            <w:tcW w:w="1098" w:type="dxa"/>
            <w:shd w:val="pct5" w:color="000000" w:fill="FFFFFF"/>
          </w:tcPr>
          <w:p w:rsidR="002D6F4B" w:rsidRDefault="002D6F4B" w:rsidP="00C26EA5">
            <w:pPr>
              <w:pStyle w:val="Textepardfaut"/>
              <w:widowControl/>
              <w:jc w:val="center"/>
              <w:rPr>
                <w:b/>
                <w:sz w:val="22"/>
              </w:rPr>
            </w:pPr>
            <w:r>
              <w:rPr>
                <w:b/>
                <w:sz w:val="22"/>
              </w:rPr>
              <w:t>11/12</w:t>
            </w:r>
          </w:p>
        </w:tc>
        <w:tc>
          <w:tcPr>
            <w:tcW w:w="5850" w:type="dxa"/>
            <w:shd w:val="pct5" w:color="000000" w:fill="FFFFFF"/>
          </w:tcPr>
          <w:p w:rsidR="002D6F4B" w:rsidRDefault="004D7462" w:rsidP="00C3087B">
            <w:pPr>
              <w:pStyle w:val="Textepardfaut"/>
              <w:widowControl/>
              <w:rPr>
                <w:b/>
                <w:sz w:val="22"/>
              </w:rPr>
            </w:pPr>
            <w:r>
              <w:rPr>
                <w:b/>
                <w:sz w:val="22"/>
              </w:rPr>
              <w:t>Evaluation of clinical decision support systems</w:t>
            </w:r>
          </w:p>
        </w:tc>
        <w:tc>
          <w:tcPr>
            <w:tcW w:w="2232" w:type="dxa"/>
            <w:shd w:val="pct5" w:color="000000" w:fill="FFFFFF"/>
          </w:tcPr>
          <w:p w:rsidR="002D6F4B" w:rsidRDefault="004D7462" w:rsidP="00C3087B">
            <w:pPr>
              <w:pStyle w:val="Textepardfaut"/>
              <w:widowControl/>
              <w:rPr>
                <w:b/>
                <w:sz w:val="22"/>
              </w:rPr>
            </w:pPr>
            <w:r>
              <w:rPr>
                <w:b/>
                <w:sz w:val="22"/>
              </w:rPr>
              <w:t>Article</w:t>
            </w:r>
          </w:p>
        </w:tc>
      </w:tr>
      <w:tr w:rsidR="002D6F4B" w:rsidTr="00E3073C">
        <w:tc>
          <w:tcPr>
            <w:tcW w:w="630" w:type="dxa"/>
            <w:shd w:val="pct5" w:color="000000" w:fill="FFFFFF"/>
          </w:tcPr>
          <w:p w:rsidR="002D6F4B" w:rsidRDefault="002D6F4B" w:rsidP="00C26EA5">
            <w:pPr>
              <w:pStyle w:val="Textepardfaut"/>
              <w:widowControl/>
              <w:jc w:val="center"/>
              <w:rPr>
                <w:b/>
                <w:sz w:val="22"/>
              </w:rPr>
            </w:pPr>
            <w:r>
              <w:rPr>
                <w:b/>
                <w:sz w:val="22"/>
              </w:rPr>
              <w:t>W</w:t>
            </w:r>
          </w:p>
        </w:tc>
        <w:tc>
          <w:tcPr>
            <w:tcW w:w="1098" w:type="dxa"/>
            <w:shd w:val="pct5" w:color="000000" w:fill="FFFFFF"/>
          </w:tcPr>
          <w:p w:rsidR="002D6F4B" w:rsidRDefault="002D6F4B" w:rsidP="00C26EA5">
            <w:pPr>
              <w:pStyle w:val="Textepardfaut"/>
              <w:widowControl/>
              <w:jc w:val="center"/>
              <w:rPr>
                <w:b/>
                <w:sz w:val="22"/>
              </w:rPr>
            </w:pPr>
            <w:r>
              <w:rPr>
                <w:b/>
                <w:sz w:val="22"/>
              </w:rPr>
              <w:t>11/14</w:t>
            </w:r>
          </w:p>
        </w:tc>
        <w:tc>
          <w:tcPr>
            <w:tcW w:w="5850" w:type="dxa"/>
            <w:shd w:val="pct5" w:color="000000" w:fill="FFFFFF"/>
          </w:tcPr>
          <w:p w:rsidR="002D6F4B" w:rsidRDefault="004D7462" w:rsidP="00C3087B">
            <w:pPr>
              <w:pStyle w:val="Textepardfaut"/>
              <w:widowControl/>
              <w:rPr>
                <w:b/>
                <w:sz w:val="22"/>
              </w:rPr>
            </w:pPr>
            <w:r>
              <w:rPr>
                <w:b/>
                <w:sz w:val="22"/>
              </w:rPr>
              <w:t>Robots in the clinic</w:t>
            </w:r>
          </w:p>
        </w:tc>
        <w:tc>
          <w:tcPr>
            <w:tcW w:w="2232" w:type="dxa"/>
            <w:shd w:val="pct5" w:color="000000" w:fill="FFFFFF"/>
          </w:tcPr>
          <w:p w:rsidR="002D6F4B" w:rsidRDefault="004D7462" w:rsidP="00C3087B">
            <w:pPr>
              <w:pStyle w:val="Textepardfaut"/>
              <w:widowControl/>
              <w:rPr>
                <w:b/>
                <w:sz w:val="22"/>
              </w:rPr>
            </w:pPr>
            <w:r>
              <w:rPr>
                <w:b/>
                <w:sz w:val="22"/>
              </w:rPr>
              <w:t>Article</w:t>
            </w:r>
          </w:p>
        </w:tc>
      </w:tr>
      <w:tr w:rsidR="002D6F4B" w:rsidTr="00E3073C">
        <w:tc>
          <w:tcPr>
            <w:tcW w:w="630" w:type="dxa"/>
            <w:shd w:val="pct5" w:color="000000" w:fill="FFFFFF"/>
          </w:tcPr>
          <w:p w:rsidR="002D6F4B" w:rsidRDefault="002D6F4B" w:rsidP="00C3087B">
            <w:pPr>
              <w:pStyle w:val="Textepardfaut"/>
              <w:widowControl/>
              <w:jc w:val="center"/>
              <w:rPr>
                <w:b/>
                <w:sz w:val="22"/>
              </w:rPr>
            </w:pPr>
            <w:r>
              <w:rPr>
                <w:b/>
                <w:sz w:val="22"/>
              </w:rPr>
              <w:t>F</w:t>
            </w:r>
          </w:p>
        </w:tc>
        <w:tc>
          <w:tcPr>
            <w:tcW w:w="1098" w:type="dxa"/>
            <w:shd w:val="pct5" w:color="000000" w:fill="FFFFFF"/>
          </w:tcPr>
          <w:p w:rsidR="002D6F4B" w:rsidRDefault="002D6F4B" w:rsidP="00C3087B">
            <w:pPr>
              <w:pStyle w:val="Textepardfaut"/>
              <w:widowControl/>
              <w:jc w:val="center"/>
              <w:rPr>
                <w:b/>
                <w:sz w:val="22"/>
              </w:rPr>
            </w:pPr>
            <w:r>
              <w:rPr>
                <w:b/>
                <w:sz w:val="22"/>
              </w:rPr>
              <w:t>11/16</w:t>
            </w:r>
          </w:p>
        </w:tc>
        <w:tc>
          <w:tcPr>
            <w:tcW w:w="5850" w:type="dxa"/>
            <w:shd w:val="pct5" w:color="000000" w:fill="FFFFFF"/>
          </w:tcPr>
          <w:p w:rsidR="002D6F4B" w:rsidRDefault="004D7462" w:rsidP="00C3087B">
            <w:pPr>
              <w:pStyle w:val="Textepardfaut"/>
              <w:widowControl/>
              <w:tabs>
                <w:tab w:val="left" w:pos="5052"/>
              </w:tabs>
              <w:rPr>
                <w:b/>
                <w:sz w:val="22"/>
              </w:rPr>
            </w:pPr>
            <w:r>
              <w:rPr>
                <w:b/>
                <w:sz w:val="22"/>
              </w:rPr>
              <w:t>Simulations in healthcare</w:t>
            </w:r>
          </w:p>
        </w:tc>
        <w:tc>
          <w:tcPr>
            <w:tcW w:w="2232" w:type="dxa"/>
            <w:shd w:val="pct5" w:color="000000" w:fill="FFFFFF"/>
          </w:tcPr>
          <w:p w:rsidR="002D6F4B" w:rsidRDefault="004D7462" w:rsidP="00C3087B">
            <w:pPr>
              <w:pStyle w:val="Textepardfaut"/>
              <w:widowControl/>
              <w:rPr>
                <w:b/>
                <w:sz w:val="22"/>
              </w:rPr>
            </w:pPr>
            <w:r>
              <w:rPr>
                <w:b/>
                <w:sz w:val="22"/>
              </w:rPr>
              <w:t>Article</w:t>
            </w:r>
          </w:p>
        </w:tc>
      </w:tr>
      <w:tr w:rsidR="00C71D0D" w:rsidTr="00E3073C">
        <w:tc>
          <w:tcPr>
            <w:tcW w:w="630" w:type="dxa"/>
            <w:shd w:val="pct20" w:color="000000" w:fill="FFFFFF"/>
          </w:tcPr>
          <w:p w:rsidR="00C71D0D" w:rsidRDefault="00C71D0D" w:rsidP="00C26EA5">
            <w:pPr>
              <w:pStyle w:val="Textepardfaut"/>
              <w:widowControl/>
              <w:jc w:val="center"/>
              <w:rPr>
                <w:b/>
                <w:sz w:val="22"/>
              </w:rPr>
            </w:pPr>
            <w:r>
              <w:rPr>
                <w:b/>
                <w:sz w:val="22"/>
              </w:rPr>
              <w:t>M</w:t>
            </w:r>
          </w:p>
        </w:tc>
        <w:tc>
          <w:tcPr>
            <w:tcW w:w="1098" w:type="dxa"/>
            <w:shd w:val="pct20" w:color="000000" w:fill="FFFFFF"/>
          </w:tcPr>
          <w:p w:rsidR="00C71D0D" w:rsidRDefault="00C71D0D" w:rsidP="00C26EA5">
            <w:pPr>
              <w:pStyle w:val="Textepardfaut"/>
              <w:widowControl/>
              <w:jc w:val="center"/>
              <w:rPr>
                <w:b/>
                <w:sz w:val="22"/>
              </w:rPr>
            </w:pPr>
            <w:r>
              <w:rPr>
                <w:b/>
                <w:sz w:val="22"/>
              </w:rPr>
              <w:t>11/19</w:t>
            </w:r>
          </w:p>
        </w:tc>
        <w:tc>
          <w:tcPr>
            <w:tcW w:w="5850" w:type="dxa"/>
            <w:shd w:val="pct20" w:color="000000" w:fill="FFFFFF"/>
          </w:tcPr>
          <w:p w:rsidR="00C71D0D" w:rsidRDefault="004D7462" w:rsidP="00C3087B">
            <w:pPr>
              <w:pStyle w:val="Textepardfaut"/>
              <w:widowControl/>
              <w:rPr>
                <w:b/>
                <w:sz w:val="22"/>
              </w:rPr>
            </w:pPr>
            <w:r>
              <w:rPr>
                <w:b/>
                <w:sz w:val="22"/>
              </w:rPr>
              <w:t>Human computer interfaces for the disabled</w:t>
            </w:r>
          </w:p>
        </w:tc>
        <w:tc>
          <w:tcPr>
            <w:tcW w:w="2232" w:type="dxa"/>
            <w:shd w:val="pct20" w:color="000000" w:fill="FFFFFF"/>
          </w:tcPr>
          <w:p w:rsidR="00C71D0D" w:rsidRDefault="004D7462" w:rsidP="00C3087B">
            <w:pPr>
              <w:pStyle w:val="Textepardfaut"/>
              <w:widowControl/>
              <w:rPr>
                <w:b/>
                <w:sz w:val="22"/>
              </w:rPr>
            </w:pPr>
            <w:r>
              <w:rPr>
                <w:b/>
                <w:sz w:val="22"/>
              </w:rPr>
              <w:t>Article</w:t>
            </w:r>
          </w:p>
        </w:tc>
      </w:tr>
      <w:tr w:rsidR="00750EFF" w:rsidTr="00E3073C">
        <w:tc>
          <w:tcPr>
            <w:tcW w:w="630" w:type="dxa"/>
            <w:shd w:val="pct20" w:color="000000" w:fill="FFFFFF"/>
          </w:tcPr>
          <w:p w:rsidR="00750EFF" w:rsidRDefault="00750EFF" w:rsidP="00C26EA5">
            <w:pPr>
              <w:pStyle w:val="Textepardfaut"/>
              <w:widowControl/>
              <w:jc w:val="center"/>
              <w:rPr>
                <w:b/>
                <w:sz w:val="22"/>
              </w:rPr>
            </w:pPr>
            <w:r>
              <w:rPr>
                <w:b/>
                <w:sz w:val="22"/>
              </w:rPr>
              <w:lastRenderedPageBreak/>
              <w:t>W</w:t>
            </w:r>
          </w:p>
        </w:tc>
        <w:tc>
          <w:tcPr>
            <w:tcW w:w="1098" w:type="dxa"/>
            <w:shd w:val="pct20" w:color="000000" w:fill="FFFFFF"/>
          </w:tcPr>
          <w:p w:rsidR="00750EFF" w:rsidRDefault="00750EFF" w:rsidP="00C26EA5">
            <w:pPr>
              <w:pStyle w:val="Textepardfaut"/>
              <w:widowControl/>
              <w:jc w:val="center"/>
              <w:rPr>
                <w:b/>
                <w:sz w:val="22"/>
              </w:rPr>
            </w:pPr>
            <w:r>
              <w:rPr>
                <w:b/>
                <w:sz w:val="22"/>
              </w:rPr>
              <w:t>11/21</w:t>
            </w:r>
          </w:p>
        </w:tc>
        <w:tc>
          <w:tcPr>
            <w:tcW w:w="5850" w:type="dxa"/>
            <w:shd w:val="pct20" w:color="000000" w:fill="FFFFFF"/>
          </w:tcPr>
          <w:p w:rsidR="00750EFF" w:rsidRDefault="00750EFF" w:rsidP="00C26EA5">
            <w:pPr>
              <w:pStyle w:val="Textepardfaut"/>
              <w:widowControl/>
              <w:rPr>
                <w:b/>
                <w:sz w:val="22"/>
              </w:rPr>
            </w:pPr>
            <w:r>
              <w:rPr>
                <w:b/>
                <w:sz w:val="22"/>
              </w:rPr>
              <w:t>Thanksgiving (NO CLASS)</w:t>
            </w:r>
          </w:p>
        </w:tc>
        <w:tc>
          <w:tcPr>
            <w:tcW w:w="2232" w:type="dxa"/>
            <w:shd w:val="pct20" w:color="000000" w:fill="FFFFFF"/>
          </w:tcPr>
          <w:p w:rsidR="00750EFF" w:rsidRDefault="00750EFF" w:rsidP="00C26EA5">
            <w:pPr>
              <w:pStyle w:val="Textepardfaut"/>
              <w:widowControl/>
              <w:rPr>
                <w:b/>
                <w:sz w:val="22"/>
              </w:rPr>
            </w:pPr>
          </w:p>
        </w:tc>
      </w:tr>
      <w:tr w:rsidR="00745503" w:rsidTr="00E3073C">
        <w:tc>
          <w:tcPr>
            <w:tcW w:w="630" w:type="dxa"/>
            <w:shd w:val="pct20" w:color="000000" w:fill="FFFFFF"/>
          </w:tcPr>
          <w:p w:rsidR="00745503" w:rsidRDefault="00745503" w:rsidP="00C3087B">
            <w:pPr>
              <w:pStyle w:val="Textepardfaut"/>
              <w:widowControl/>
              <w:jc w:val="center"/>
              <w:rPr>
                <w:b/>
                <w:sz w:val="22"/>
              </w:rPr>
            </w:pPr>
            <w:r>
              <w:rPr>
                <w:b/>
                <w:sz w:val="22"/>
              </w:rPr>
              <w:t>F</w:t>
            </w:r>
          </w:p>
        </w:tc>
        <w:tc>
          <w:tcPr>
            <w:tcW w:w="1098" w:type="dxa"/>
            <w:shd w:val="pct20" w:color="000000" w:fill="FFFFFF"/>
          </w:tcPr>
          <w:p w:rsidR="00745503" w:rsidRDefault="00E3073C" w:rsidP="00C3087B">
            <w:pPr>
              <w:pStyle w:val="Textepardfaut"/>
              <w:widowControl/>
              <w:jc w:val="center"/>
              <w:rPr>
                <w:b/>
                <w:sz w:val="22"/>
              </w:rPr>
            </w:pPr>
            <w:r>
              <w:rPr>
                <w:b/>
                <w:sz w:val="22"/>
              </w:rPr>
              <w:t>11</w:t>
            </w:r>
            <w:r w:rsidR="00745503">
              <w:rPr>
                <w:b/>
                <w:sz w:val="22"/>
              </w:rPr>
              <w:t>/23</w:t>
            </w:r>
          </w:p>
        </w:tc>
        <w:tc>
          <w:tcPr>
            <w:tcW w:w="5850" w:type="dxa"/>
            <w:shd w:val="pct20" w:color="000000" w:fill="FFFFFF"/>
          </w:tcPr>
          <w:p w:rsidR="00745503" w:rsidRPr="00100F09" w:rsidRDefault="005A7EF8" w:rsidP="00C3087B">
            <w:pPr>
              <w:rPr>
                <w:b/>
              </w:rPr>
            </w:pPr>
            <w:r>
              <w:rPr>
                <w:b/>
                <w:sz w:val="22"/>
              </w:rPr>
              <w:t>Thanksgiving (NO CLASS)</w:t>
            </w:r>
          </w:p>
        </w:tc>
        <w:tc>
          <w:tcPr>
            <w:tcW w:w="2232" w:type="dxa"/>
            <w:shd w:val="pct20" w:color="000000" w:fill="FFFFFF"/>
          </w:tcPr>
          <w:p w:rsidR="00745503" w:rsidRDefault="00745503" w:rsidP="00C3087B">
            <w:r w:rsidRPr="00100F09">
              <w:rPr>
                <w:b/>
                <w:sz w:val="22"/>
              </w:rPr>
              <w:t xml:space="preserve"> </w:t>
            </w:r>
          </w:p>
        </w:tc>
      </w:tr>
      <w:tr w:rsidR="001E3496" w:rsidTr="00E3073C">
        <w:tc>
          <w:tcPr>
            <w:tcW w:w="630" w:type="dxa"/>
            <w:shd w:val="pct5" w:color="000000" w:fill="FFFFFF"/>
          </w:tcPr>
          <w:p w:rsidR="001E3496" w:rsidRDefault="001E3496" w:rsidP="00C26EA5">
            <w:pPr>
              <w:pStyle w:val="Textepardfaut"/>
              <w:widowControl/>
              <w:jc w:val="center"/>
              <w:rPr>
                <w:b/>
                <w:sz w:val="22"/>
              </w:rPr>
            </w:pPr>
            <w:r>
              <w:rPr>
                <w:b/>
                <w:sz w:val="22"/>
              </w:rPr>
              <w:t>M</w:t>
            </w:r>
          </w:p>
        </w:tc>
        <w:tc>
          <w:tcPr>
            <w:tcW w:w="1098" w:type="dxa"/>
            <w:shd w:val="pct5" w:color="000000" w:fill="FFFFFF"/>
          </w:tcPr>
          <w:p w:rsidR="001E3496" w:rsidRDefault="001E3496" w:rsidP="00C26EA5">
            <w:pPr>
              <w:pStyle w:val="Textepardfaut"/>
              <w:widowControl/>
              <w:jc w:val="center"/>
              <w:rPr>
                <w:b/>
                <w:sz w:val="22"/>
              </w:rPr>
            </w:pPr>
            <w:r>
              <w:rPr>
                <w:b/>
                <w:sz w:val="22"/>
              </w:rPr>
              <w:t>11/26</w:t>
            </w:r>
          </w:p>
        </w:tc>
        <w:tc>
          <w:tcPr>
            <w:tcW w:w="5850" w:type="dxa"/>
            <w:shd w:val="pct5" w:color="000000" w:fill="FFFFFF"/>
          </w:tcPr>
          <w:p w:rsidR="001E3496" w:rsidRDefault="004D7462" w:rsidP="00C3087B">
            <w:pPr>
              <w:pStyle w:val="Textepardfaut"/>
              <w:widowControl/>
              <w:rPr>
                <w:b/>
                <w:sz w:val="22"/>
              </w:rPr>
            </w:pPr>
            <w:r>
              <w:rPr>
                <w:b/>
                <w:sz w:val="22"/>
              </w:rPr>
              <w:t>Visualization in biomedicine</w:t>
            </w:r>
          </w:p>
        </w:tc>
        <w:tc>
          <w:tcPr>
            <w:tcW w:w="2232" w:type="dxa"/>
            <w:shd w:val="pct5" w:color="000000" w:fill="FFFFFF"/>
          </w:tcPr>
          <w:p w:rsidR="001E3496" w:rsidRDefault="004D7462" w:rsidP="00C3087B">
            <w:pPr>
              <w:pStyle w:val="Textepardfaut"/>
              <w:widowControl/>
              <w:rPr>
                <w:b/>
                <w:sz w:val="22"/>
              </w:rPr>
            </w:pPr>
            <w:r>
              <w:rPr>
                <w:b/>
                <w:sz w:val="22"/>
              </w:rPr>
              <w:t>Article</w:t>
            </w:r>
          </w:p>
        </w:tc>
      </w:tr>
      <w:tr w:rsidR="00914436" w:rsidTr="00E3073C">
        <w:tc>
          <w:tcPr>
            <w:tcW w:w="630" w:type="dxa"/>
            <w:shd w:val="pct5" w:color="000000" w:fill="FFFFFF"/>
          </w:tcPr>
          <w:p w:rsidR="00914436" w:rsidRDefault="00914436" w:rsidP="00C26EA5">
            <w:pPr>
              <w:pStyle w:val="Textepardfaut"/>
              <w:widowControl/>
              <w:jc w:val="center"/>
              <w:rPr>
                <w:b/>
                <w:sz w:val="22"/>
              </w:rPr>
            </w:pPr>
            <w:r>
              <w:rPr>
                <w:b/>
                <w:sz w:val="22"/>
              </w:rPr>
              <w:t>W</w:t>
            </w:r>
          </w:p>
        </w:tc>
        <w:tc>
          <w:tcPr>
            <w:tcW w:w="1098" w:type="dxa"/>
            <w:shd w:val="pct5" w:color="000000" w:fill="FFFFFF"/>
          </w:tcPr>
          <w:p w:rsidR="00914436" w:rsidRDefault="00914436" w:rsidP="00C26EA5">
            <w:pPr>
              <w:pStyle w:val="Textepardfaut"/>
              <w:widowControl/>
              <w:jc w:val="center"/>
              <w:rPr>
                <w:b/>
                <w:sz w:val="22"/>
              </w:rPr>
            </w:pPr>
            <w:r>
              <w:rPr>
                <w:b/>
                <w:sz w:val="22"/>
              </w:rPr>
              <w:t>11/28</w:t>
            </w:r>
          </w:p>
        </w:tc>
        <w:tc>
          <w:tcPr>
            <w:tcW w:w="5850" w:type="dxa"/>
            <w:shd w:val="pct5" w:color="000000" w:fill="FFFFFF"/>
          </w:tcPr>
          <w:p w:rsidR="00914436" w:rsidRDefault="004D7462" w:rsidP="00C26EA5">
            <w:pPr>
              <w:pStyle w:val="Textepardfaut"/>
              <w:widowControl/>
              <w:rPr>
                <w:b/>
                <w:sz w:val="22"/>
              </w:rPr>
            </w:pPr>
            <w:r>
              <w:rPr>
                <w:b/>
                <w:sz w:val="22"/>
              </w:rPr>
              <w:t>Internet technologies</w:t>
            </w:r>
          </w:p>
        </w:tc>
        <w:tc>
          <w:tcPr>
            <w:tcW w:w="2232" w:type="dxa"/>
            <w:shd w:val="pct5" w:color="000000" w:fill="FFFFFF"/>
          </w:tcPr>
          <w:p w:rsidR="00914436" w:rsidRDefault="004D7462" w:rsidP="00C26EA5">
            <w:pPr>
              <w:pStyle w:val="Textepardfaut"/>
              <w:widowControl/>
              <w:rPr>
                <w:b/>
                <w:sz w:val="22"/>
              </w:rPr>
            </w:pPr>
            <w:r>
              <w:rPr>
                <w:b/>
                <w:sz w:val="22"/>
              </w:rPr>
              <w:t>Article</w:t>
            </w:r>
          </w:p>
        </w:tc>
      </w:tr>
      <w:tr w:rsidR="00745503" w:rsidTr="00E3073C">
        <w:tc>
          <w:tcPr>
            <w:tcW w:w="630" w:type="dxa"/>
            <w:shd w:val="pct5" w:color="000000" w:fill="FFFFFF"/>
          </w:tcPr>
          <w:p w:rsidR="00745503" w:rsidRDefault="00745503" w:rsidP="00C3087B">
            <w:pPr>
              <w:pStyle w:val="Textepardfaut"/>
              <w:widowControl/>
              <w:jc w:val="center"/>
              <w:rPr>
                <w:b/>
                <w:sz w:val="22"/>
              </w:rPr>
            </w:pPr>
            <w:r>
              <w:rPr>
                <w:b/>
                <w:sz w:val="22"/>
              </w:rPr>
              <w:t>F</w:t>
            </w:r>
          </w:p>
        </w:tc>
        <w:tc>
          <w:tcPr>
            <w:tcW w:w="1098" w:type="dxa"/>
            <w:shd w:val="pct5" w:color="000000" w:fill="FFFFFF"/>
          </w:tcPr>
          <w:p w:rsidR="00745503" w:rsidRDefault="00E3073C" w:rsidP="00C3087B">
            <w:pPr>
              <w:pStyle w:val="Textepardfaut"/>
              <w:widowControl/>
              <w:jc w:val="center"/>
              <w:rPr>
                <w:b/>
                <w:sz w:val="22"/>
              </w:rPr>
            </w:pPr>
            <w:r>
              <w:rPr>
                <w:b/>
                <w:sz w:val="22"/>
              </w:rPr>
              <w:t>11</w:t>
            </w:r>
            <w:r w:rsidR="00745503">
              <w:rPr>
                <w:b/>
                <w:sz w:val="22"/>
              </w:rPr>
              <w:t>/</w:t>
            </w:r>
            <w:r>
              <w:rPr>
                <w:b/>
                <w:sz w:val="22"/>
              </w:rPr>
              <w:t>30</w:t>
            </w:r>
          </w:p>
        </w:tc>
        <w:tc>
          <w:tcPr>
            <w:tcW w:w="5850" w:type="dxa"/>
            <w:shd w:val="pct5" w:color="000000" w:fill="FFFFFF"/>
          </w:tcPr>
          <w:p w:rsidR="00745503" w:rsidRDefault="004D7462" w:rsidP="00C3087B">
            <w:pPr>
              <w:pStyle w:val="Textepardfaut"/>
              <w:widowControl/>
              <w:rPr>
                <w:b/>
                <w:sz w:val="22"/>
              </w:rPr>
            </w:pPr>
            <w:r>
              <w:rPr>
                <w:b/>
                <w:sz w:val="22"/>
              </w:rPr>
              <w:t>Semantic Web</w:t>
            </w:r>
          </w:p>
        </w:tc>
        <w:tc>
          <w:tcPr>
            <w:tcW w:w="2232" w:type="dxa"/>
            <w:shd w:val="pct5" w:color="000000" w:fill="FFFFFF"/>
          </w:tcPr>
          <w:p w:rsidR="00745503" w:rsidRDefault="004D7462" w:rsidP="00C3087B">
            <w:pPr>
              <w:pStyle w:val="Textepardfaut"/>
              <w:widowControl/>
              <w:rPr>
                <w:b/>
                <w:sz w:val="22"/>
              </w:rPr>
            </w:pPr>
            <w:r>
              <w:rPr>
                <w:b/>
                <w:sz w:val="22"/>
              </w:rPr>
              <w:t>Article</w:t>
            </w:r>
          </w:p>
        </w:tc>
      </w:tr>
      <w:tr w:rsidR="00240E9D" w:rsidTr="00E3073C">
        <w:tc>
          <w:tcPr>
            <w:tcW w:w="630" w:type="dxa"/>
            <w:shd w:val="pct20" w:color="000000" w:fill="FFFFFF"/>
          </w:tcPr>
          <w:p w:rsidR="00240E9D" w:rsidRDefault="00240E9D" w:rsidP="00C26EA5">
            <w:pPr>
              <w:pStyle w:val="Textepardfaut"/>
              <w:widowControl/>
              <w:jc w:val="center"/>
              <w:rPr>
                <w:b/>
                <w:sz w:val="22"/>
              </w:rPr>
            </w:pPr>
            <w:r>
              <w:rPr>
                <w:b/>
                <w:sz w:val="22"/>
              </w:rPr>
              <w:t>M</w:t>
            </w:r>
          </w:p>
        </w:tc>
        <w:tc>
          <w:tcPr>
            <w:tcW w:w="1098" w:type="dxa"/>
            <w:shd w:val="pct20" w:color="000000" w:fill="FFFFFF"/>
          </w:tcPr>
          <w:p w:rsidR="00240E9D" w:rsidRDefault="00E3073C" w:rsidP="00C26EA5">
            <w:pPr>
              <w:pStyle w:val="Textepardfaut"/>
              <w:widowControl/>
              <w:jc w:val="center"/>
              <w:rPr>
                <w:b/>
                <w:sz w:val="22"/>
              </w:rPr>
            </w:pPr>
            <w:r>
              <w:rPr>
                <w:b/>
                <w:sz w:val="22"/>
              </w:rPr>
              <w:t>12/3</w:t>
            </w:r>
          </w:p>
        </w:tc>
        <w:tc>
          <w:tcPr>
            <w:tcW w:w="5850" w:type="dxa"/>
            <w:shd w:val="pct20" w:color="000000" w:fill="FFFFFF"/>
          </w:tcPr>
          <w:p w:rsidR="00240E9D" w:rsidRDefault="004D7462" w:rsidP="00C26EA5">
            <w:pPr>
              <w:pStyle w:val="Textepardfaut"/>
              <w:widowControl/>
              <w:rPr>
                <w:b/>
                <w:sz w:val="22"/>
              </w:rPr>
            </w:pPr>
            <w:r>
              <w:rPr>
                <w:b/>
                <w:sz w:val="22"/>
              </w:rPr>
              <w:t>Computer mediated communication</w:t>
            </w:r>
          </w:p>
        </w:tc>
        <w:tc>
          <w:tcPr>
            <w:tcW w:w="2232" w:type="dxa"/>
            <w:shd w:val="pct20" w:color="000000" w:fill="FFFFFF"/>
          </w:tcPr>
          <w:p w:rsidR="00240E9D" w:rsidRDefault="004D7462" w:rsidP="00C26EA5">
            <w:pPr>
              <w:pStyle w:val="Textepardfaut"/>
              <w:widowControl/>
              <w:rPr>
                <w:b/>
                <w:sz w:val="22"/>
              </w:rPr>
            </w:pPr>
            <w:r>
              <w:rPr>
                <w:b/>
                <w:sz w:val="22"/>
              </w:rPr>
              <w:t>Article</w:t>
            </w:r>
          </w:p>
        </w:tc>
      </w:tr>
      <w:tr w:rsidR="00664BF2" w:rsidTr="00E3073C">
        <w:tc>
          <w:tcPr>
            <w:tcW w:w="630" w:type="dxa"/>
            <w:shd w:val="pct20" w:color="000000" w:fill="FFFFFF"/>
          </w:tcPr>
          <w:p w:rsidR="00664BF2" w:rsidRDefault="00664BF2" w:rsidP="00C26EA5">
            <w:pPr>
              <w:pStyle w:val="Textepardfaut"/>
              <w:widowControl/>
              <w:jc w:val="center"/>
              <w:rPr>
                <w:b/>
                <w:sz w:val="22"/>
              </w:rPr>
            </w:pPr>
            <w:r>
              <w:rPr>
                <w:b/>
                <w:sz w:val="22"/>
              </w:rPr>
              <w:t>W</w:t>
            </w:r>
          </w:p>
        </w:tc>
        <w:tc>
          <w:tcPr>
            <w:tcW w:w="1098" w:type="dxa"/>
            <w:shd w:val="pct20" w:color="000000" w:fill="FFFFFF"/>
          </w:tcPr>
          <w:p w:rsidR="00664BF2" w:rsidRDefault="00E3073C" w:rsidP="00C26EA5">
            <w:pPr>
              <w:pStyle w:val="Textepardfaut"/>
              <w:widowControl/>
              <w:jc w:val="center"/>
              <w:rPr>
                <w:b/>
                <w:sz w:val="22"/>
              </w:rPr>
            </w:pPr>
            <w:r>
              <w:rPr>
                <w:b/>
                <w:sz w:val="22"/>
              </w:rPr>
              <w:t>12/5</w:t>
            </w:r>
          </w:p>
        </w:tc>
        <w:tc>
          <w:tcPr>
            <w:tcW w:w="5850" w:type="dxa"/>
            <w:shd w:val="pct20" w:color="000000" w:fill="FFFFFF"/>
          </w:tcPr>
          <w:p w:rsidR="00914436" w:rsidRDefault="004D7462" w:rsidP="00C26EA5">
            <w:pPr>
              <w:pStyle w:val="Textepardfaut"/>
              <w:widowControl/>
              <w:rPr>
                <w:b/>
                <w:sz w:val="22"/>
              </w:rPr>
            </w:pPr>
            <w:r>
              <w:rPr>
                <w:b/>
                <w:sz w:val="22"/>
              </w:rPr>
              <w:t>Smart environments</w:t>
            </w:r>
          </w:p>
        </w:tc>
        <w:tc>
          <w:tcPr>
            <w:tcW w:w="2232" w:type="dxa"/>
            <w:shd w:val="pct20" w:color="000000" w:fill="FFFFFF"/>
          </w:tcPr>
          <w:p w:rsidR="00664BF2" w:rsidRDefault="004D7462" w:rsidP="00C26EA5">
            <w:pPr>
              <w:pStyle w:val="Textepardfaut"/>
              <w:widowControl/>
              <w:rPr>
                <w:b/>
                <w:sz w:val="22"/>
              </w:rPr>
            </w:pPr>
            <w:r>
              <w:rPr>
                <w:b/>
                <w:sz w:val="22"/>
              </w:rPr>
              <w:t>Article</w:t>
            </w:r>
          </w:p>
        </w:tc>
      </w:tr>
      <w:tr w:rsidR="00786804" w:rsidTr="00E3073C">
        <w:tc>
          <w:tcPr>
            <w:tcW w:w="630" w:type="dxa"/>
            <w:shd w:val="pct20" w:color="000000" w:fill="FFFFFF"/>
          </w:tcPr>
          <w:p w:rsidR="00786804" w:rsidRDefault="00786804" w:rsidP="00C3087B">
            <w:pPr>
              <w:pStyle w:val="Textepardfaut"/>
              <w:widowControl/>
              <w:jc w:val="center"/>
              <w:rPr>
                <w:b/>
                <w:sz w:val="22"/>
              </w:rPr>
            </w:pPr>
            <w:r>
              <w:rPr>
                <w:b/>
                <w:sz w:val="22"/>
              </w:rPr>
              <w:t>F</w:t>
            </w:r>
          </w:p>
        </w:tc>
        <w:tc>
          <w:tcPr>
            <w:tcW w:w="1098" w:type="dxa"/>
            <w:shd w:val="pct20" w:color="000000" w:fill="FFFFFF"/>
          </w:tcPr>
          <w:p w:rsidR="00786804" w:rsidRDefault="00786804" w:rsidP="00C3087B">
            <w:pPr>
              <w:pStyle w:val="Textepardfaut"/>
              <w:widowControl/>
              <w:jc w:val="center"/>
              <w:rPr>
                <w:b/>
                <w:sz w:val="22"/>
              </w:rPr>
            </w:pPr>
            <w:r>
              <w:rPr>
                <w:b/>
                <w:sz w:val="22"/>
              </w:rPr>
              <w:t>12/</w:t>
            </w:r>
            <w:r w:rsidR="00E3073C">
              <w:rPr>
                <w:b/>
                <w:sz w:val="22"/>
              </w:rPr>
              <w:t>7</w:t>
            </w:r>
          </w:p>
        </w:tc>
        <w:tc>
          <w:tcPr>
            <w:tcW w:w="5850" w:type="dxa"/>
            <w:shd w:val="pct20" w:color="000000" w:fill="FFFFFF"/>
          </w:tcPr>
          <w:p w:rsidR="00786804" w:rsidRDefault="004D7462" w:rsidP="00C3087B">
            <w:pPr>
              <w:pStyle w:val="Textepardfaut"/>
              <w:widowControl/>
              <w:rPr>
                <w:b/>
                <w:sz w:val="22"/>
              </w:rPr>
            </w:pPr>
            <w:r>
              <w:rPr>
                <w:b/>
                <w:sz w:val="22"/>
              </w:rPr>
              <w:t>Advanced topics in biomedical health information Systems</w:t>
            </w:r>
            <w:r w:rsidR="00745503">
              <w:rPr>
                <w:b/>
                <w:sz w:val="22"/>
              </w:rPr>
              <w:t>: the future</w:t>
            </w:r>
          </w:p>
        </w:tc>
        <w:tc>
          <w:tcPr>
            <w:tcW w:w="2232" w:type="dxa"/>
            <w:shd w:val="pct20" w:color="000000" w:fill="FFFFFF"/>
          </w:tcPr>
          <w:p w:rsidR="00786804" w:rsidRDefault="004D7462" w:rsidP="004D7462">
            <w:pPr>
              <w:pStyle w:val="Textepardfaut"/>
              <w:widowControl/>
              <w:rPr>
                <w:b/>
                <w:sz w:val="22"/>
              </w:rPr>
            </w:pPr>
            <w:r>
              <w:rPr>
                <w:b/>
                <w:sz w:val="22"/>
              </w:rPr>
              <w:t>Article</w:t>
            </w:r>
          </w:p>
        </w:tc>
      </w:tr>
      <w:tr w:rsidR="00664BF2" w:rsidTr="00E3073C">
        <w:tc>
          <w:tcPr>
            <w:tcW w:w="630" w:type="dxa"/>
            <w:shd w:val="pct5" w:color="000000" w:fill="FFFFFF"/>
          </w:tcPr>
          <w:p w:rsidR="00664BF2" w:rsidRDefault="0010573E" w:rsidP="00C26EA5">
            <w:pPr>
              <w:pStyle w:val="Textepardfaut"/>
              <w:widowControl/>
              <w:jc w:val="center"/>
              <w:rPr>
                <w:b/>
                <w:sz w:val="22"/>
              </w:rPr>
            </w:pPr>
            <w:r>
              <w:rPr>
                <w:b/>
                <w:sz w:val="22"/>
              </w:rPr>
              <w:t>M</w:t>
            </w:r>
          </w:p>
        </w:tc>
        <w:tc>
          <w:tcPr>
            <w:tcW w:w="1098" w:type="dxa"/>
            <w:shd w:val="pct5" w:color="000000" w:fill="FFFFFF"/>
          </w:tcPr>
          <w:p w:rsidR="00664BF2" w:rsidRDefault="0010573E" w:rsidP="00C26EA5">
            <w:pPr>
              <w:pStyle w:val="Textepardfaut"/>
              <w:widowControl/>
              <w:jc w:val="center"/>
              <w:rPr>
                <w:b/>
                <w:sz w:val="22"/>
              </w:rPr>
            </w:pPr>
            <w:r>
              <w:rPr>
                <w:b/>
                <w:sz w:val="22"/>
              </w:rPr>
              <w:t>12/10</w:t>
            </w:r>
          </w:p>
          <w:p w:rsidR="00E3073C" w:rsidRDefault="0010573E" w:rsidP="00C26EA5">
            <w:pPr>
              <w:pStyle w:val="Textepardfaut"/>
              <w:widowControl/>
              <w:jc w:val="center"/>
              <w:rPr>
                <w:b/>
                <w:sz w:val="22"/>
              </w:rPr>
            </w:pPr>
            <w:r>
              <w:rPr>
                <w:b/>
                <w:sz w:val="22"/>
              </w:rPr>
              <w:t>2pm – 4</w:t>
            </w:r>
            <w:r w:rsidR="00E3073C">
              <w:rPr>
                <w:b/>
                <w:sz w:val="22"/>
              </w:rPr>
              <w:t>pm</w:t>
            </w:r>
          </w:p>
        </w:tc>
        <w:tc>
          <w:tcPr>
            <w:tcW w:w="5850" w:type="dxa"/>
            <w:shd w:val="pct5" w:color="000000" w:fill="FFFFFF"/>
          </w:tcPr>
          <w:p w:rsidR="00664BF2" w:rsidRDefault="0010573E" w:rsidP="00C26EA5">
            <w:pPr>
              <w:pStyle w:val="Textepardfaut"/>
              <w:widowControl/>
              <w:rPr>
                <w:b/>
                <w:sz w:val="22"/>
              </w:rPr>
            </w:pPr>
            <w:r>
              <w:rPr>
                <w:b/>
                <w:sz w:val="22"/>
              </w:rPr>
              <w:t>FINAL</w:t>
            </w:r>
            <w:r w:rsidR="00750EFF">
              <w:rPr>
                <w:b/>
                <w:sz w:val="22"/>
              </w:rPr>
              <w:t xml:space="preserve"> PRESENTATIONS</w:t>
            </w:r>
          </w:p>
        </w:tc>
        <w:tc>
          <w:tcPr>
            <w:tcW w:w="2232" w:type="dxa"/>
            <w:shd w:val="pct5" w:color="000000" w:fill="FFFFFF"/>
          </w:tcPr>
          <w:p w:rsidR="00664BF2" w:rsidRDefault="00664BF2" w:rsidP="00C26EA5">
            <w:pPr>
              <w:pStyle w:val="Textepardfaut"/>
              <w:widowControl/>
              <w:rPr>
                <w:b/>
                <w:sz w:val="22"/>
              </w:rPr>
            </w:pPr>
          </w:p>
        </w:tc>
      </w:tr>
    </w:tbl>
    <w:p w:rsidR="00C26EA5" w:rsidRDefault="00C26EA5">
      <w:pPr>
        <w:pStyle w:val="BodyText2"/>
        <w:widowControl/>
        <w:jc w:val="left"/>
        <w:rPr>
          <w:b/>
          <w:bCs/>
        </w:rPr>
      </w:pPr>
    </w:p>
    <w:sectPr w:rsidR="00C26EA5" w:rsidSect="008729C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114" w:rsidRDefault="009E2114">
      <w:r>
        <w:separator/>
      </w:r>
    </w:p>
  </w:endnote>
  <w:endnote w:type="continuationSeparator" w:id="0">
    <w:p w:rsidR="009E2114" w:rsidRDefault="009E2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A5" w:rsidRDefault="008729CE">
    <w:pPr>
      <w:pStyle w:val="Footer"/>
      <w:framePr w:wrap="around" w:vAnchor="text" w:hAnchor="margin" w:xAlign="center" w:y="1"/>
      <w:rPr>
        <w:rStyle w:val="PageNumber"/>
      </w:rPr>
    </w:pPr>
    <w:r>
      <w:rPr>
        <w:rStyle w:val="PageNumber"/>
      </w:rPr>
      <w:fldChar w:fldCharType="begin"/>
    </w:r>
    <w:r w:rsidR="00C26EA5">
      <w:rPr>
        <w:rStyle w:val="PageNumber"/>
      </w:rPr>
      <w:instrText xml:space="preserve">PAGE  </w:instrText>
    </w:r>
    <w:r>
      <w:rPr>
        <w:rStyle w:val="PageNumber"/>
      </w:rPr>
      <w:fldChar w:fldCharType="end"/>
    </w:r>
  </w:p>
  <w:p w:rsidR="00C26EA5" w:rsidRDefault="00C26E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A5" w:rsidRDefault="008729CE">
    <w:pPr>
      <w:pStyle w:val="Footer"/>
      <w:framePr w:wrap="around" w:vAnchor="text" w:hAnchor="margin" w:xAlign="center" w:y="1"/>
      <w:rPr>
        <w:rStyle w:val="PageNumber"/>
      </w:rPr>
    </w:pPr>
    <w:r>
      <w:rPr>
        <w:rStyle w:val="PageNumber"/>
      </w:rPr>
      <w:fldChar w:fldCharType="begin"/>
    </w:r>
    <w:r w:rsidR="00C26EA5">
      <w:rPr>
        <w:rStyle w:val="PageNumber"/>
      </w:rPr>
      <w:instrText xml:space="preserve">PAGE  </w:instrText>
    </w:r>
    <w:r>
      <w:rPr>
        <w:rStyle w:val="PageNumber"/>
      </w:rPr>
      <w:fldChar w:fldCharType="separate"/>
    </w:r>
    <w:r w:rsidR="003A1E3A">
      <w:rPr>
        <w:rStyle w:val="PageNumber"/>
        <w:noProof/>
      </w:rPr>
      <w:t>2</w:t>
    </w:r>
    <w:r>
      <w:rPr>
        <w:rStyle w:val="PageNumber"/>
      </w:rPr>
      <w:fldChar w:fldCharType="end"/>
    </w:r>
  </w:p>
  <w:p w:rsidR="00C26EA5" w:rsidRDefault="00C26E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8B" w:rsidRDefault="000A6F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114" w:rsidRDefault="009E2114">
      <w:r>
        <w:separator/>
      </w:r>
    </w:p>
  </w:footnote>
  <w:footnote w:type="continuationSeparator" w:id="0">
    <w:p w:rsidR="009E2114" w:rsidRDefault="009E2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8B" w:rsidRDefault="000A6F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A5" w:rsidRDefault="009C79D0">
    <w:pPr>
      <w:pStyle w:val="Textepardfaut"/>
      <w:widowControl/>
      <w:tabs>
        <w:tab w:val="center" w:pos="6979"/>
        <w:tab w:val="right" w:pos="13958"/>
      </w:tabs>
      <w:rPr>
        <w:b/>
        <w:i/>
      </w:rPr>
    </w:pPr>
    <w:r>
      <w:rPr>
        <w:b/>
        <w:i/>
      </w:rPr>
      <w:t>Introduction to Biomedica</w:t>
    </w:r>
    <w:r w:rsidR="000A6F8B">
      <w:rPr>
        <w:b/>
        <w:i/>
      </w:rPr>
      <w:t xml:space="preserve">l Information                                                          </w:t>
    </w:r>
    <w:r>
      <w:rPr>
        <w:b/>
        <w:i/>
      </w:rPr>
      <w:t>ISC 471 /</w:t>
    </w:r>
    <w:r w:rsidR="0063219C">
      <w:rPr>
        <w:b/>
        <w:i/>
      </w:rPr>
      <w:t xml:space="preserve"> HCI</w:t>
    </w:r>
    <w:r w:rsidR="00637313">
      <w:rPr>
        <w:b/>
        <w:i/>
      </w:rPr>
      <w:t xml:space="preserve"> </w:t>
    </w:r>
    <w:r w:rsidR="0063219C">
      <w:rPr>
        <w:b/>
        <w:i/>
      </w:rPr>
      <w:t>571</w:t>
    </w:r>
  </w:p>
  <w:p w:rsidR="00C26EA5" w:rsidRDefault="008C0EEE">
    <w:pPr>
      <w:pStyle w:val="Textepardfaut"/>
      <w:widowControl/>
      <w:rPr>
        <w:b/>
        <w:i/>
      </w:rPr>
    </w:pPr>
    <w:r>
      <w:rPr>
        <w:b/>
        <w:i/>
      </w:rPr>
      <w:t>Fall 2012</w:t>
    </w:r>
    <w:r w:rsidR="00C26EA5">
      <w:rPr>
        <w:b/>
        <w:i/>
      </w:rPr>
      <w:t xml:space="preserve">                                                                                            </w:t>
    </w:r>
  </w:p>
  <w:p w:rsidR="004903FC" w:rsidRDefault="004903FC">
    <w:pPr>
      <w:pStyle w:val="Textepardfaut"/>
      <w:widowControl/>
      <w:rPr>
        <w:b/>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8B" w:rsidRDefault="000A6F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2DC5"/>
    <w:multiLevelType w:val="hybridMultilevel"/>
    <w:tmpl w:val="20AA7D10"/>
    <w:lvl w:ilvl="0" w:tplc="983EFFE4">
      <w:start w:val="1"/>
      <w:numFmt w:val="decimal"/>
      <w:lvlText w:val="%1."/>
      <w:lvlJc w:val="left"/>
      <w:pPr>
        <w:tabs>
          <w:tab w:val="num" w:pos="1500"/>
        </w:tabs>
        <w:ind w:left="1500" w:hanging="360"/>
      </w:pPr>
      <w:rPr>
        <w:rFonts w:hint="default"/>
      </w:rPr>
    </w:lvl>
    <w:lvl w:ilvl="1" w:tplc="788C231A" w:tentative="1">
      <w:start w:val="1"/>
      <w:numFmt w:val="lowerLetter"/>
      <w:lvlText w:val="%2."/>
      <w:lvlJc w:val="left"/>
      <w:pPr>
        <w:tabs>
          <w:tab w:val="num" w:pos="2220"/>
        </w:tabs>
        <w:ind w:left="2220" w:hanging="360"/>
      </w:pPr>
    </w:lvl>
    <w:lvl w:ilvl="2" w:tplc="216806A2" w:tentative="1">
      <w:start w:val="1"/>
      <w:numFmt w:val="lowerRoman"/>
      <w:lvlText w:val="%3."/>
      <w:lvlJc w:val="right"/>
      <w:pPr>
        <w:tabs>
          <w:tab w:val="num" w:pos="2940"/>
        </w:tabs>
        <w:ind w:left="2940" w:hanging="180"/>
      </w:pPr>
    </w:lvl>
    <w:lvl w:ilvl="3" w:tplc="B69C1B14" w:tentative="1">
      <w:start w:val="1"/>
      <w:numFmt w:val="decimal"/>
      <w:lvlText w:val="%4."/>
      <w:lvlJc w:val="left"/>
      <w:pPr>
        <w:tabs>
          <w:tab w:val="num" w:pos="3660"/>
        </w:tabs>
        <w:ind w:left="3660" w:hanging="360"/>
      </w:pPr>
    </w:lvl>
    <w:lvl w:ilvl="4" w:tplc="51302650" w:tentative="1">
      <w:start w:val="1"/>
      <w:numFmt w:val="lowerLetter"/>
      <w:lvlText w:val="%5."/>
      <w:lvlJc w:val="left"/>
      <w:pPr>
        <w:tabs>
          <w:tab w:val="num" w:pos="4380"/>
        </w:tabs>
        <w:ind w:left="4380" w:hanging="360"/>
      </w:pPr>
    </w:lvl>
    <w:lvl w:ilvl="5" w:tplc="190C60EC" w:tentative="1">
      <w:start w:val="1"/>
      <w:numFmt w:val="lowerRoman"/>
      <w:lvlText w:val="%6."/>
      <w:lvlJc w:val="right"/>
      <w:pPr>
        <w:tabs>
          <w:tab w:val="num" w:pos="5100"/>
        </w:tabs>
        <w:ind w:left="5100" w:hanging="180"/>
      </w:pPr>
    </w:lvl>
    <w:lvl w:ilvl="6" w:tplc="A14C4AF8" w:tentative="1">
      <w:start w:val="1"/>
      <w:numFmt w:val="decimal"/>
      <w:lvlText w:val="%7."/>
      <w:lvlJc w:val="left"/>
      <w:pPr>
        <w:tabs>
          <w:tab w:val="num" w:pos="5820"/>
        </w:tabs>
        <w:ind w:left="5820" w:hanging="360"/>
      </w:pPr>
    </w:lvl>
    <w:lvl w:ilvl="7" w:tplc="71CC0D8C" w:tentative="1">
      <w:start w:val="1"/>
      <w:numFmt w:val="lowerLetter"/>
      <w:lvlText w:val="%8."/>
      <w:lvlJc w:val="left"/>
      <w:pPr>
        <w:tabs>
          <w:tab w:val="num" w:pos="6540"/>
        </w:tabs>
        <w:ind w:left="6540" w:hanging="360"/>
      </w:pPr>
    </w:lvl>
    <w:lvl w:ilvl="8" w:tplc="0546CF08" w:tentative="1">
      <w:start w:val="1"/>
      <w:numFmt w:val="lowerRoman"/>
      <w:lvlText w:val="%9."/>
      <w:lvlJc w:val="right"/>
      <w:pPr>
        <w:tabs>
          <w:tab w:val="num" w:pos="7260"/>
        </w:tabs>
        <w:ind w:left="7260" w:hanging="180"/>
      </w:pPr>
    </w:lvl>
  </w:abstractNum>
  <w:abstractNum w:abstractNumId="1">
    <w:nsid w:val="0AF61E6A"/>
    <w:multiLevelType w:val="singleLevel"/>
    <w:tmpl w:val="97A41D20"/>
    <w:lvl w:ilvl="0">
      <w:start w:val="1"/>
      <w:numFmt w:val="bullet"/>
      <w:lvlText w:val=""/>
      <w:lvlJc w:val="left"/>
      <w:pPr>
        <w:tabs>
          <w:tab w:val="num" w:pos="360"/>
        </w:tabs>
        <w:ind w:left="360" w:hanging="360"/>
      </w:pPr>
      <w:rPr>
        <w:rFonts w:ascii="Wingdings" w:hAnsi="Wingdings" w:hint="default"/>
      </w:rPr>
    </w:lvl>
  </w:abstractNum>
  <w:abstractNum w:abstractNumId="2">
    <w:nsid w:val="0EFF7383"/>
    <w:multiLevelType w:val="hybridMultilevel"/>
    <w:tmpl w:val="F572BB32"/>
    <w:lvl w:ilvl="0" w:tplc="F336E516">
      <w:start w:val="4"/>
      <w:numFmt w:val="decimal"/>
      <w:lvlText w:val="%1."/>
      <w:lvlJc w:val="left"/>
      <w:pPr>
        <w:tabs>
          <w:tab w:val="num" w:pos="720"/>
        </w:tabs>
        <w:ind w:left="720" w:hanging="360"/>
      </w:pPr>
      <w:rPr>
        <w:rFonts w:hint="default"/>
      </w:rPr>
    </w:lvl>
    <w:lvl w:ilvl="1" w:tplc="202E0546" w:tentative="1">
      <w:start w:val="1"/>
      <w:numFmt w:val="lowerLetter"/>
      <w:lvlText w:val="%2."/>
      <w:lvlJc w:val="left"/>
      <w:pPr>
        <w:tabs>
          <w:tab w:val="num" w:pos="1440"/>
        </w:tabs>
        <w:ind w:left="1440" w:hanging="360"/>
      </w:pPr>
    </w:lvl>
    <w:lvl w:ilvl="2" w:tplc="C6ECDAAA" w:tentative="1">
      <w:start w:val="1"/>
      <w:numFmt w:val="lowerRoman"/>
      <w:lvlText w:val="%3."/>
      <w:lvlJc w:val="right"/>
      <w:pPr>
        <w:tabs>
          <w:tab w:val="num" w:pos="2160"/>
        </w:tabs>
        <w:ind w:left="2160" w:hanging="180"/>
      </w:pPr>
    </w:lvl>
    <w:lvl w:ilvl="3" w:tplc="405420A0" w:tentative="1">
      <w:start w:val="1"/>
      <w:numFmt w:val="decimal"/>
      <w:lvlText w:val="%4."/>
      <w:lvlJc w:val="left"/>
      <w:pPr>
        <w:tabs>
          <w:tab w:val="num" w:pos="2880"/>
        </w:tabs>
        <w:ind w:left="2880" w:hanging="360"/>
      </w:pPr>
    </w:lvl>
    <w:lvl w:ilvl="4" w:tplc="1764C60A" w:tentative="1">
      <w:start w:val="1"/>
      <w:numFmt w:val="lowerLetter"/>
      <w:lvlText w:val="%5."/>
      <w:lvlJc w:val="left"/>
      <w:pPr>
        <w:tabs>
          <w:tab w:val="num" w:pos="3600"/>
        </w:tabs>
        <w:ind w:left="3600" w:hanging="360"/>
      </w:pPr>
    </w:lvl>
    <w:lvl w:ilvl="5" w:tplc="E6B420C8" w:tentative="1">
      <w:start w:val="1"/>
      <w:numFmt w:val="lowerRoman"/>
      <w:lvlText w:val="%6."/>
      <w:lvlJc w:val="right"/>
      <w:pPr>
        <w:tabs>
          <w:tab w:val="num" w:pos="4320"/>
        </w:tabs>
        <w:ind w:left="4320" w:hanging="180"/>
      </w:pPr>
    </w:lvl>
    <w:lvl w:ilvl="6" w:tplc="F6D4CF0A" w:tentative="1">
      <w:start w:val="1"/>
      <w:numFmt w:val="decimal"/>
      <w:lvlText w:val="%7."/>
      <w:lvlJc w:val="left"/>
      <w:pPr>
        <w:tabs>
          <w:tab w:val="num" w:pos="5040"/>
        </w:tabs>
        <w:ind w:left="5040" w:hanging="360"/>
      </w:pPr>
    </w:lvl>
    <w:lvl w:ilvl="7" w:tplc="4EC67314" w:tentative="1">
      <w:start w:val="1"/>
      <w:numFmt w:val="lowerLetter"/>
      <w:lvlText w:val="%8."/>
      <w:lvlJc w:val="left"/>
      <w:pPr>
        <w:tabs>
          <w:tab w:val="num" w:pos="5760"/>
        </w:tabs>
        <w:ind w:left="5760" w:hanging="360"/>
      </w:pPr>
    </w:lvl>
    <w:lvl w:ilvl="8" w:tplc="274E4716" w:tentative="1">
      <w:start w:val="1"/>
      <w:numFmt w:val="lowerRoman"/>
      <w:lvlText w:val="%9."/>
      <w:lvlJc w:val="right"/>
      <w:pPr>
        <w:tabs>
          <w:tab w:val="num" w:pos="6480"/>
        </w:tabs>
        <w:ind w:left="6480" w:hanging="180"/>
      </w:pPr>
    </w:lvl>
  </w:abstractNum>
  <w:abstractNum w:abstractNumId="3">
    <w:nsid w:val="2B8A01E1"/>
    <w:multiLevelType w:val="singleLevel"/>
    <w:tmpl w:val="8D7C5924"/>
    <w:lvl w:ilvl="0">
      <w:start w:val="3"/>
      <w:numFmt w:val="decimal"/>
      <w:lvlText w:val="%1) "/>
      <w:legacy w:legacy="1" w:legacySpace="0" w:legacyIndent="360"/>
      <w:lvlJc w:val="left"/>
      <w:pPr>
        <w:ind w:left="810" w:hanging="360"/>
      </w:pPr>
      <w:rPr>
        <w:b w:val="0"/>
        <w:i w:val="0"/>
        <w:sz w:val="24"/>
      </w:rPr>
    </w:lvl>
  </w:abstractNum>
  <w:abstractNum w:abstractNumId="4">
    <w:nsid w:val="32385893"/>
    <w:multiLevelType w:val="hybridMultilevel"/>
    <w:tmpl w:val="3FD411E4"/>
    <w:lvl w:ilvl="0" w:tplc="71565B5C">
      <w:start w:val="1"/>
      <w:numFmt w:val="decimal"/>
      <w:lvlText w:val="%1."/>
      <w:lvlJc w:val="left"/>
      <w:pPr>
        <w:tabs>
          <w:tab w:val="num" w:pos="1500"/>
        </w:tabs>
        <w:ind w:left="1500" w:hanging="360"/>
      </w:pPr>
      <w:rPr>
        <w:rFonts w:hint="default"/>
      </w:rPr>
    </w:lvl>
    <w:lvl w:ilvl="1" w:tplc="526C5DD6">
      <w:start w:val="5"/>
      <w:numFmt w:val="decimal"/>
      <w:lvlText w:val="%2."/>
      <w:lvlJc w:val="left"/>
      <w:pPr>
        <w:tabs>
          <w:tab w:val="num" w:pos="1500"/>
        </w:tabs>
        <w:ind w:left="1500" w:hanging="420"/>
      </w:pPr>
      <w:rPr>
        <w:rFonts w:hint="default"/>
      </w:rPr>
    </w:lvl>
    <w:lvl w:ilvl="2" w:tplc="6C3E20F0" w:tentative="1">
      <w:start w:val="1"/>
      <w:numFmt w:val="lowerRoman"/>
      <w:lvlText w:val="%3."/>
      <w:lvlJc w:val="right"/>
      <w:pPr>
        <w:tabs>
          <w:tab w:val="num" w:pos="2160"/>
        </w:tabs>
        <w:ind w:left="2160" w:hanging="180"/>
      </w:pPr>
    </w:lvl>
    <w:lvl w:ilvl="3" w:tplc="152CAF98" w:tentative="1">
      <w:start w:val="1"/>
      <w:numFmt w:val="decimal"/>
      <w:lvlText w:val="%4."/>
      <w:lvlJc w:val="left"/>
      <w:pPr>
        <w:tabs>
          <w:tab w:val="num" w:pos="2880"/>
        </w:tabs>
        <w:ind w:left="2880" w:hanging="360"/>
      </w:pPr>
    </w:lvl>
    <w:lvl w:ilvl="4" w:tplc="DF3CB6F4" w:tentative="1">
      <w:start w:val="1"/>
      <w:numFmt w:val="lowerLetter"/>
      <w:lvlText w:val="%5."/>
      <w:lvlJc w:val="left"/>
      <w:pPr>
        <w:tabs>
          <w:tab w:val="num" w:pos="3600"/>
        </w:tabs>
        <w:ind w:left="3600" w:hanging="360"/>
      </w:pPr>
    </w:lvl>
    <w:lvl w:ilvl="5" w:tplc="2DE4D138" w:tentative="1">
      <w:start w:val="1"/>
      <w:numFmt w:val="lowerRoman"/>
      <w:lvlText w:val="%6."/>
      <w:lvlJc w:val="right"/>
      <w:pPr>
        <w:tabs>
          <w:tab w:val="num" w:pos="4320"/>
        </w:tabs>
        <w:ind w:left="4320" w:hanging="180"/>
      </w:pPr>
    </w:lvl>
    <w:lvl w:ilvl="6" w:tplc="01CAEF00" w:tentative="1">
      <w:start w:val="1"/>
      <w:numFmt w:val="decimal"/>
      <w:lvlText w:val="%7."/>
      <w:lvlJc w:val="left"/>
      <w:pPr>
        <w:tabs>
          <w:tab w:val="num" w:pos="5040"/>
        </w:tabs>
        <w:ind w:left="5040" w:hanging="360"/>
      </w:pPr>
    </w:lvl>
    <w:lvl w:ilvl="7" w:tplc="90DCAD3A" w:tentative="1">
      <w:start w:val="1"/>
      <w:numFmt w:val="lowerLetter"/>
      <w:lvlText w:val="%8."/>
      <w:lvlJc w:val="left"/>
      <w:pPr>
        <w:tabs>
          <w:tab w:val="num" w:pos="5760"/>
        </w:tabs>
        <w:ind w:left="5760" w:hanging="360"/>
      </w:pPr>
    </w:lvl>
    <w:lvl w:ilvl="8" w:tplc="3162CDBC" w:tentative="1">
      <w:start w:val="1"/>
      <w:numFmt w:val="lowerRoman"/>
      <w:lvlText w:val="%9."/>
      <w:lvlJc w:val="right"/>
      <w:pPr>
        <w:tabs>
          <w:tab w:val="num" w:pos="6480"/>
        </w:tabs>
        <w:ind w:left="6480" w:hanging="180"/>
      </w:pPr>
    </w:lvl>
  </w:abstractNum>
  <w:abstractNum w:abstractNumId="5">
    <w:nsid w:val="7A793933"/>
    <w:multiLevelType w:val="hybridMultilevel"/>
    <w:tmpl w:val="5720FF9E"/>
    <w:lvl w:ilvl="0" w:tplc="2E0E52AA">
      <w:start w:val="1"/>
      <w:numFmt w:val="bullet"/>
      <w:lvlText w:val=""/>
      <w:lvlJc w:val="left"/>
      <w:pPr>
        <w:tabs>
          <w:tab w:val="num" w:pos="1140"/>
        </w:tabs>
        <w:ind w:left="1140" w:hanging="360"/>
      </w:pPr>
      <w:rPr>
        <w:rFonts w:ascii="Symbol" w:hAnsi="Symbol" w:hint="default"/>
      </w:rPr>
    </w:lvl>
    <w:lvl w:ilvl="1" w:tplc="B8647E50" w:tentative="1">
      <w:start w:val="1"/>
      <w:numFmt w:val="bullet"/>
      <w:lvlText w:val="o"/>
      <w:lvlJc w:val="left"/>
      <w:pPr>
        <w:tabs>
          <w:tab w:val="num" w:pos="1860"/>
        </w:tabs>
        <w:ind w:left="1860" w:hanging="360"/>
      </w:pPr>
      <w:rPr>
        <w:rFonts w:ascii="Courier New" w:hAnsi="Courier New" w:hint="default"/>
      </w:rPr>
    </w:lvl>
    <w:lvl w:ilvl="2" w:tplc="33D003E6" w:tentative="1">
      <w:start w:val="1"/>
      <w:numFmt w:val="bullet"/>
      <w:lvlText w:val=""/>
      <w:lvlJc w:val="left"/>
      <w:pPr>
        <w:tabs>
          <w:tab w:val="num" w:pos="2580"/>
        </w:tabs>
        <w:ind w:left="2580" w:hanging="360"/>
      </w:pPr>
      <w:rPr>
        <w:rFonts w:ascii="Wingdings" w:hAnsi="Wingdings" w:hint="default"/>
      </w:rPr>
    </w:lvl>
    <w:lvl w:ilvl="3" w:tplc="DDD6154E" w:tentative="1">
      <w:start w:val="1"/>
      <w:numFmt w:val="bullet"/>
      <w:lvlText w:val=""/>
      <w:lvlJc w:val="left"/>
      <w:pPr>
        <w:tabs>
          <w:tab w:val="num" w:pos="3300"/>
        </w:tabs>
        <w:ind w:left="3300" w:hanging="360"/>
      </w:pPr>
      <w:rPr>
        <w:rFonts w:ascii="Symbol" w:hAnsi="Symbol" w:hint="default"/>
      </w:rPr>
    </w:lvl>
    <w:lvl w:ilvl="4" w:tplc="CA92D492" w:tentative="1">
      <w:start w:val="1"/>
      <w:numFmt w:val="bullet"/>
      <w:lvlText w:val="o"/>
      <w:lvlJc w:val="left"/>
      <w:pPr>
        <w:tabs>
          <w:tab w:val="num" w:pos="4020"/>
        </w:tabs>
        <w:ind w:left="4020" w:hanging="360"/>
      </w:pPr>
      <w:rPr>
        <w:rFonts w:ascii="Courier New" w:hAnsi="Courier New" w:hint="default"/>
      </w:rPr>
    </w:lvl>
    <w:lvl w:ilvl="5" w:tplc="94389372" w:tentative="1">
      <w:start w:val="1"/>
      <w:numFmt w:val="bullet"/>
      <w:lvlText w:val=""/>
      <w:lvlJc w:val="left"/>
      <w:pPr>
        <w:tabs>
          <w:tab w:val="num" w:pos="4740"/>
        </w:tabs>
        <w:ind w:left="4740" w:hanging="360"/>
      </w:pPr>
      <w:rPr>
        <w:rFonts w:ascii="Wingdings" w:hAnsi="Wingdings" w:hint="default"/>
      </w:rPr>
    </w:lvl>
    <w:lvl w:ilvl="6" w:tplc="0E342BF0" w:tentative="1">
      <w:start w:val="1"/>
      <w:numFmt w:val="bullet"/>
      <w:lvlText w:val=""/>
      <w:lvlJc w:val="left"/>
      <w:pPr>
        <w:tabs>
          <w:tab w:val="num" w:pos="5460"/>
        </w:tabs>
        <w:ind w:left="5460" w:hanging="360"/>
      </w:pPr>
      <w:rPr>
        <w:rFonts w:ascii="Symbol" w:hAnsi="Symbol" w:hint="default"/>
      </w:rPr>
    </w:lvl>
    <w:lvl w:ilvl="7" w:tplc="0E5064B6" w:tentative="1">
      <w:start w:val="1"/>
      <w:numFmt w:val="bullet"/>
      <w:lvlText w:val="o"/>
      <w:lvlJc w:val="left"/>
      <w:pPr>
        <w:tabs>
          <w:tab w:val="num" w:pos="6180"/>
        </w:tabs>
        <w:ind w:left="6180" w:hanging="360"/>
      </w:pPr>
      <w:rPr>
        <w:rFonts w:ascii="Courier New" w:hAnsi="Courier New" w:hint="default"/>
      </w:rPr>
    </w:lvl>
    <w:lvl w:ilvl="8" w:tplc="384C2E16" w:tentative="1">
      <w:start w:val="1"/>
      <w:numFmt w:val="bullet"/>
      <w:lvlText w:val=""/>
      <w:lvlJc w:val="left"/>
      <w:pPr>
        <w:tabs>
          <w:tab w:val="num" w:pos="6900"/>
        </w:tabs>
        <w:ind w:left="6900" w:hanging="360"/>
      </w:pPr>
      <w:rPr>
        <w:rFonts w:ascii="Wingdings" w:hAnsi="Wingdings" w:hint="default"/>
      </w:rPr>
    </w:lvl>
  </w:abstractNum>
  <w:abstractNum w:abstractNumId="6">
    <w:nsid w:val="7F791C35"/>
    <w:multiLevelType w:val="hybridMultilevel"/>
    <w:tmpl w:val="C0A27FFC"/>
    <w:lvl w:ilvl="0" w:tplc="7B62C030">
      <w:start w:val="1"/>
      <w:numFmt w:val="decimal"/>
      <w:lvlText w:val="%1."/>
      <w:lvlJc w:val="left"/>
      <w:pPr>
        <w:tabs>
          <w:tab w:val="num" w:pos="720"/>
        </w:tabs>
        <w:ind w:left="720" w:hanging="360"/>
      </w:pPr>
    </w:lvl>
    <w:lvl w:ilvl="1" w:tplc="97F4F3C0" w:tentative="1">
      <w:start w:val="1"/>
      <w:numFmt w:val="decimal"/>
      <w:lvlText w:val="%2."/>
      <w:lvlJc w:val="left"/>
      <w:pPr>
        <w:tabs>
          <w:tab w:val="num" w:pos="1440"/>
        </w:tabs>
        <w:ind w:left="1440" w:hanging="360"/>
      </w:pPr>
    </w:lvl>
    <w:lvl w:ilvl="2" w:tplc="AFE44192" w:tentative="1">
      <w:start w:val="1"/>
      <w:numFmt w:val="decimal"/>
      <w:lvlText w:val="%3."/>
      <w:lvlJc w:val="left"/>
      <w:pPr>
        <w:tabs>
          <w:tab w:val="num" w:pos="2160"/>
        </w:tabs>
        <w:ind w:left="2160" w:hanging="360"/>
      </w:pPr>
    </w:lvl>
    <w:lvl w:ilvl="3" w:tplc="F92CAC10" w:tentative="1">
      <w:start w:val="1"/>
      <w:numFmt w:val="decimal"/>
      <w:lvlText w:val="%4."/>
      <w:lvlJc w:val="left"/>
      <w:pPr>
        <w:tabs>
          <w:tab w:val="num" w:pos="2880"/>
        </w:tabs>
        <w:ind w:left="2880" w:hanging="360"/>
      </w:pPr>
    </w:lvl>
    <w:lvl w:ilvl="4" w:tplc="7666C000" w:tentative="1">
      <w:start w:val="1"/>
      <w:numFmt w:val="decimal"/>
      <w:lvlText w:val="%5."/>
      <w:lvlJc w:val="left"/>
      <w:pPr>
        <w:tabs>
          <w:tab w:val="num" w:pos="3600"/>
        </w:tabs>
        <w:ind w:left="3600" w:hanging="360"/>
      </w:pPr>
    </w:lvl>
    <w:lvl w:ilvl="5" w:tplc="78AA6ED4" w:tentative="1">
      <w:start w:val="1"/>
      <w:numFmt w:val="decimal"/>
      <w:lvlText w:val="%6."/>
      <w:lvlJc w:val="left"/>
      <w:pPr>
        <w:tabs>
          <w:tab w:val="num" w:pos="4320"/>
        </w:tabs>
        <w:ind w:left="4320" w:hanging="360"/>
      </w:pPr>
    </w:lvl>
    <w:lvl w:ilvl="6" w:tplc="49862E7A" w:tentative="1">
      <w:start w:val="1"/>
      <w:numFmt w:val="decimal"/>
      <w:lvlText w:val="%7."/>
      <w:lvlJc w:val="left"/>
      <w:pPr>
        <w:tabs>
          <w:tab w:val="num" w:pos="5040"/>
        </w:tabs>
        <w:ind w:left="5040" w:hanging="360"/>
      </w:pPr>
    </w:lvl>
    <w:lvl w:ilvl="7" w:tplc="8A4E7CC8" w:tentative="1">
      <w:start w:val="1"/>
      <w:numFmt w:val="decimal"/>
      <w:lvlText w:val="%8."/>
      <w:lvlJc w:val="left"/>
      <w:pPr>
        <w:tabs>
          <w:tab w:val="num" w:pos="5760"/>
        </w:tabs>
        <w:ind w:left="5760" w:hanging="360"/>
      </w:pPr>
    </w:lvl>
    <w:lvl w:ilvl="8" w:tplc="7E32C306"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rsids>
    <w:rsidRoot w:val="008C0EEE"/>
    <w:rsid w:val="00045D99"/>
    <w:rsid w:val="00046C9F"/>
    <w:rsid w:val="00070F86"/>
    <w:rsid w:val="00085E71"/>
    <w:rsid w:val="000A6F8B"/>
    <w:rsid w:val="0010573E"/>
    <w:rsid w:val="001D272C"/>
    <w:rsid w:val="001E3496"/>
    <w:rsid w:val="00240E9D"/>
    <w:rsid w:val="00243BC3"/>
    <w:rsid w:val="0027772D"/>
    <w:rsid w:val="002822B5"/>
    <w:rsid w:val="002D6F4B"/>
    <w:rsid w:val="002E1F95"/>
    <w:rsid w:val="00325486"/>
    <w:rsid w:val="00374C52"/>
    <w:rsid w:val="0038038A"/>
    <w:rsid w:val="00393C9C"/>
    <w:rsid w:val="003A1E3A"/>
    <w:rsid w:val="003C361F"/>
    <w:rsid w:val="003F03DC"/>
    <w:rsid w:val="004169B1"/>
    <w:rsid w:val="00440362"/>
    <w:rsid w:val="00467EEB"/>
    <w:rsid w:val="004903FC"/>
    <w:rsid w:val="004A272E"/>
    <w:rsid w:val="004D7462"/>
    <w:rsid w:val="005344A0"/>
    <w:rsid w:val="00535519"/>
    <w:rsid w:val="0053684E"/>
    <w:rsid w:val="0054548A"/>
    <w:rsid w:val="0057744C"/>
    <w:rsid w:val="005864A4"/>
    <w:rsid w:val="005A7674"/>
    <w:rsid w:val="005A7EF8"/>
    <w:rsid w:val="0063219C"/>
    <w:rsid w:val="00637313"/>
    <w:rsid w:val="00664BF2"/>
    <w:rsid w:val="006809DC"/>
    <w:rsid w:val="00694A3D"/>
    <w:rsid w:val="006F7B8E"/>
    <w:rsid w:val="00717DDB"/>
    <w:rsid w:val="00745503"/>
    <w:rsid w:val="00750EFF"/>
    <w:rsid w:val="00776C4B"/>
    <w:rsid w:val="00782CE6"/>
    <w:rsid w:val="00786804"/>
    <w:rsid w:val="007A4DC7"/>
    <w:rsid w:val="007C36FF"/>
    <w:rsid w:val="007E2B04"/>
    <w:rsid w:val="007F2BA1"/>
    <w:rsid w:val="007F608F"/>
    <w:rsid w:val="008020E1"/>
    <w:rsid w:val="0080745F"/>
    <w:rsid w:val="008729CE"/>
    <w:rsid w:val="008C0EEE"/>
    <w:rsid w:val="00914436"/>
    <w:rsid w:val="009558C6"/>
    <w:rsid w:val="00987155"/>
    <w:rsid w:val="009C79D0"/>
    <w:rsid w:val="009E2114"/>
    <w:rsid w:val="009F5090"/>
    <w:rsid w:val="00A325A6"/>
    <w:rsid w:val="00A9597E"/>
    <w:rsid w:val="00A96F8E"/>
    <w:rsid w:val="00B1437F"/>
    <w:rsid w:val="00B372B5"/>
    <w:rsid w:val="00B465B2"/>
    <w:rsid w:val="00B60BF3"/>
    <w:rsid w:val="00B6736E"/>
    <w:rsid w:val="00BA7AE7"/>
    <w:rsid w:val="00C14BE5"/>
    <w:rsid w:val="00C26EA5"/>
    <w:rsid w:val="00C3087B"/>
    <w:rsid w:val="00C64155"/>
    <w:rsid w:val="00C71D0D"/>
    <w:rsid w:val="00C86DEE"/>
    <w:rsid w:val="00CE1A56"/>
    <w:rsid w:val="00E3073C"/>
    <w:rsid w:val="00E3259D"/>
    <w:rsid w:val="00E447A8"/>
    <w:rsid w:val="00E53ACE"/>
    <w:rsid w:val="00E8251C"/>
    <w:rsid w:val="00EC4DE2"/>
    <w:rsid w:val="00ED313C"/>
    <w:rsid w:val="00F04D3E"/>
    <w:rsid w:val="00F31201"/>
    <w:rsid w:val="00F55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CE"/>
    <w:pPr>
      <w:widowControl w:val="0"/>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729CE"/>
    <w:pPr>
      <w:jc w:val="center"/>
    </w:pPr>
  </w:style>
  <w:style w:type="paragraph" w:styleId="Title">
    <w:name w:val="Title"/>
    <w:basedOn w:val="Normal"/>
    <w:qFormat/>
    <w:rsid w:val="008729CE"/>
    <w:pPr>
      <w:jc w:val="center"/>
    </w:pPr>
    <w:rPr>
      <w:sz w:val="28"/>
    </w:rPr>
  </w:style>
  <w:style w:type="character" w:styleId="Hyperlink">
    <w:name w:val="Hyperlink"/>
    <w:basedOn w:val="DefaultParagraphFont"/>
    <w:semiHidden/>
    <w:rsid w:val="008729CE"/>
    <w:rPr>
      <w:color w:val="0000FF"/>
      <w:sz w:val="20"/>
      <w:u w:val="single"/>
    </w:rPr>
  </w:style>
  <w:style w:type="paragraph" w:styleId="BodyText2">
    <w:name w:val="Body Text 2"/>
    <w:basedOn w:val="Normal"/>
    <w:link w:val="BodyText2Char"/>
    <w:rsid w:val="008729CE"/>
    <w:pPr>
      <w:jc w:val="both"/>
    </w:pPr>
    <w:rPr>
      <w:sz w:val="24"/>
    </w:rPr>
  </w:style>
  <w:style w:type="character" w:styleId="FollowedHyperlink">
    <w:name w:val="FollowedHyperlink"/>
    <w:basedOn w:val="DefaultParagraphFont"/>
    <w:semiHidden/>
    <w:rsid w:val="008729CE"/>
    <w:rPr>
      <w:color w:val="800080"/>
      <w:u w:val="single"/>
    </w:rPr>
  </w:style>
  <w:style w:type="paragraph" w:customStyle="1" w:styleId="Textepardfaut">
    <w:name w:val="Texte par défaut"/>
    <w:basedOn w:val="Normal"/>
    <w:rsid w:val="008729CE"/>
    <w:pPr>
      <w:overflowPunct/>
      <w:autoSpaceDE/>
      <w:autoSpaceDN/>
      <w:adjustRightInd/>
      <w:textAlignment w:val="auto"/>
    </w:pPr>
    <w:rPr>
      <w:snapToGrid w:val="0"/>
      <w:sz w:val="24"/>
    </w:rPr>
  </w:style>
  <w:style w:type="paragraph" w:styleId="Header">
    <w:name w:val="header"/>
    <w:basedOn w:val="Normal"/>
    <w:semiHidden/>
    <w:rsid w:val="008729CE"/>
    <w:pPr>
      <w:widowControl/>
      <w:tabs>
        <w:tab w:val="center" w:pos="4320"/>
        <w:tab w:val="right" w:pos="8640"/>
      </w:tabs>
      <w:overflowPunct/>
      <w:autoSpaceDE/>
      <w:autoSpaceDN/>
      <w:adjustRightInd/>
      <w:textAlignment w:val="auto"/>
    </w:pPr>
  </w:style>
  <w:style w:type="paragraph" w:styleId="Footer">
    <w:name w:val="footer"/>
    <w:basedOn w:val="Normal"/>
    <w:semiHidden/>
    <w:rsid w:val="008729CE"/>
    <w:pPr>
      <w:tabs>
        <w:tab w:val="center" w:pos="4320"/>
        <w:tab w:val="right" w:pos="8640"/>
      </w:tabs>
    </w:pPr>
  </w:style>
  <w:style w:type="character" w:styleId="PageNumber">
    <w:name w:val="page number"/>
    <w:basedOn w:val="DefaultParagraphFont"/>
    <w:semiHidden/>
    <w:rsid w:val="008729CE"/>
  </w:style>
  <w:style w:type="character" w:customStyle="1" w:styleId="apple-converted-space">
    <w:name w:val="apple-converted-space"/>
    <w:basedOn w:val="DefaultParagraphFont"/>
    <w:rsid w:val="007F2BA1"/>
  </w:style>
  <w:style w:type="character" w:customStyle="1" w:styleId="BodyText2Char">
    <w:name w:val="Body Text 2 Char"/>
    <w:basedOn w:val="DefaultParagraphFont"/>
    <w:link w:val="BodyText2"/>
    <w:semiHidden/>
    <w:rsid w:val="007A4DC7"/>
    <w:rPr>
      <w:sz w:val="24"/>
    </w:rPr>
  </w:style>
  <w:style w:type="paragraph" w:styleId="NormalWeb">
    <w:name w:val="Normal (Web)"/>
    <w:basedOn w:val="Normal"/>
    <w:rsid w:val="007A4DC7"/>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oswego.edu/~bichinda/isc471-hci57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bichind@oswego.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ss@oswego.edu" TargetMode="External"/><Relationship Id="rId4" Type="http://schemas.openxmlformats.org/officeDocument/2006/relationships/webSettings" Target="webSettings.xml"/><Relationship Id="rId9" Type="http://schemas.openxmlformats.org/officeDocument/2006/relationships/hyperlink" Target="http://www.oswego.edu/academics/angel.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TCSS445 syllabus</vt:lpstr>
    </vt:vector>
  </TitlesOfParts>
  <Company>UWT</Company>
  <LinksUpToDate>false</LinksUpToDate>
  <CharactersWithSpaces>8120</CharactersWithSpaces>
  <SharedDoc>false</SharedDoc>
  <HLinks>
    <vt:vector size="18" baseType="variant">
      <vt:variant>
        <vt:i4>4194405</vt:i4>
      </vt:variant>
      <vt:variant>
        <vt:i4>6</vt:i4>
      </vt:variant>
      <vt:variant>
        <vt:i4>0</vt:i4>
      </vt:variant>
      <vt:variant>
        <vt:i4>5</vt:i4>
      </vt:variant>
      <vt:variant>
        <vt:lpwstr>mailto:dss@oswego.edu</vt:lpwstr>
      </vt:variant>
      <vt:variant>
        <vt:lpwstr/>
      </vt:variant>
      <vt:variant>
        <vt:i4>2752553</vt:i4>
      </vt:variant>
      <vt:variant>
        <vt:i4>3</vt:i4>
      </vt:variant>
      <vt:variant>
        <vt:i4>0</vt:i4>
      </vt:variant>
      <vt:variant>
        <vt:i4>5</vt:i4>
      </vt:variant>
      <vt:variant>
        <vt:lpwstr>http://www.oswego.edu/academics/angel.html</vt:lpwstr>
      </vt:variant>
      <vt:variant>
        <vt:lpwstr/>
      </vt:variant>
      <vt:variant>
        <vt:i4>5046387</vt:i4>
      </vt:variant>
      <vt:variant>
        <vt:i4>0</vt:i4>
      </vt:variant>
      <vt:variant>
        <vt:i4>0</vt:i4>
      </vt:variant>
      <vt:variant>
        <vt:i4>5</vt:i4>
      </vt:variant>
      <vt:variant>
        <vt:lpwstr>mailto:ibichind@oswego.edu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TCSS445 syllabus</dc:title>
  <dc:subject/>
  <dc:creator>Isabelle Bichindaritz</dc:creator>
  <cp:keywords/>
  <dc:description/>
  <cp:lastModifiedBy>Isa</cp:lastModifiedBy>
  <cp:revision>4</cp:revision>
  <cp:lastPrinted>2012-08-26T15:11:00Z</cp:lastPrinted>
  <dcterms:created xsi:type="dcterms:W3CDTF">2012-08-28T14:05:00Z</dcterms:created>
  <dcterms:modified xsi:type="dcterms:W3CDTF">2012-08-28T21:30:00Z</dcterms:modified>
</cp:coreProperties>
</file>